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E7" w:rsidRPr="009C2208" w:rsidRDefault="00BB75E7" w:rsidP="009C2208">
      <w:pPr>
        <w:pStyle w:val="20"/>
        <w:shd w:val="clear" w:color="auto" w:fill="auto"/>
        <w:rPr>
          <w:sz w:val="24"/>
          <w:szCs w:val="24"/>
        </w:rPr>
      </w:pPr>
      <w:r w:rsidRPr="009C2208">
        <w:rPr>
          <w:sz w:val="24"/>
          <w:szCs w:val="24"/>
        </w:rPr>
        <w:t>МИНОБРНАУКИ РОССИИ</w:t>
      </w:r>
    </w:p>
    <w:p w:rsidR="00BB75E7" w:rsidRPr="009C2208" w:rsidRDefault="00BB75E7" w:rsidP="009C2208">
      <w:pPr>
        <w:pStyle w:val="20"/>
        <w:shd w:val="clear" w:color="auto" w:fill="auto"/>
        <w:rPr>
          <w:sz w:val="24"/>
          <w:szCs w:val="24"/>
        </w:rPr>
      </w:pPr>
    </w:p>
    <w:p w:rsidR="00BB75E7" w:rsidRPr="009C2208" w:rsidRDefault="00BB75E7" w:rsidP="009C2208">
      <w:pPr>
        <w:jc w:val="center"/>
        <w:rPr>
          <w:rFonts w:ascii="Times New Roman" w:hAnsi="Times New Roman"/>
        </w:rPr>
      </w:pPr>
      <w:r w:rsidRPr="009C2208">
        <w:rPr>
          <w:rFonts w:ascii="Times New Roman" w:hAnsi="Times New Roman"/>
        </w:rPr>
        <w:t>СГТУ имени Гагарина Ю.А.</w:t>
      </w:r>
    </w:p>
    <w:p w:rsidR="00BB75E7" w:rsidRPr="009C2208" w:rsidRDefault="00BB75E7" w:rsidP="009C2208">
      <w:pPr>
        <w:jc w:val="center"/>
        <w:rPr>
          <w:rFonts w:ascii="Times New Roman" w:hAnsi="Times New Roman"/>
          <w:i/>
        </w:rPr>
      </w:pPr>
      <w:proofErr w:type="spellStart"/>
      <w:r w:rsidRPr="009C2208">
        <w:rPr>
          <w:rFonts w:ascii="Times New Roman" w:hAnsi="Times New Roman"/>
        </w:rPr>
        <w:t>Энгельсский</w:t>
      </w:r>
      <w:proofErr w:type="spellEnd"/>
      <w:r w:rsidRPr="009C2208">
        <w:rPr>
          <w:rFonts w:ascii="Times New Roman" w:hAnsi="Times New Roman"/>
        </w:rPr>
        <w:t xml:space="preserve"> технологический институт (филиал) </w:t>
      </w:r>
      <w:r w:rsidRPr="009C2208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B75E7" w:rsidRPr="009C2208" w:rsidRDefault="00BB75E7" w:rsidP="009C2208">
      <w:pPr>
        <w:jc w:val="center"/>
        <w:rPr>
          <w:rFonts w:ascii="Times New Roman" w:hAnsi="Times New Roman"/>
        </w:rPr>
      </w:pPr>
      <w:r w:rsidRPr="009C2208">
        <w:rPr>
          <w:rFonts w:ascii="Times New Roman" w:hAnsi="Times New Roman"/>
        </w:rPr>
        <w:t>(ЭТИ (филиал) СГТУ имени Гагарина Ю.А.)</w:t>
      </w:r>
    </w:p>
    <w:p w:rsidR="00BB75E7" w:rsidRPr="009C2208" w:rsidRDefault="00BB75E7" w:rsidP="009C2208">
      <w:pPr>
        <w:jc w:val="center"/>
        <w:rPr>
          <w:rFonts w:ascii="Times New Roman" w:hAnsi="Times New Roman"/>
        </w:rPr>
      </w:pPr>
    </w:p>
    <w:p w:rsidR="00BB75E7" w:rsidRPr="009C2208" w:rsidRDefault="00004D08" w:rsidP="009C2208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3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BB75E7" w:rsidRPr="009C2208" w:rsidRDefault="00BB75E7" w:rsidP="00D20BD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C2208">
        <w:rPr>
          <w:sz w:val="24"/>
          <w:szCs w:val="24"/>
        </w:rPr>
        <w:t>УТВЕРЖДАЮ</w:t>
      </w:r>
    </w:p>
    <w:p w:rsidR="00BB75E7" w:rsidRPr="009C2208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BB75E7" w:rsidRPr="009C2208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BB75E7" w:rsidRPr="009C2208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C2208">
        <w:rPr>
          <w:sz w:val="24"/>
          <w:szCs w:val="24"/>
        </w:rPr>
        <w:lastRenderedPageBreak/>
        <w:t xml:space="preserve">РАССМОТРЕНО </w:t>
      </w:r>
    </w:p>
    <w:p w:rsidR="00BB75E7" w:rsidRPr="009C2208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C2208">
        <w:rPr>
          <w:sz w:val="24"/>
          <w:szCs w:val="24"/>
        </w:rPr>
        <w:t xml:space="preserve">Предметно-цикловой методической  комиссией </w:t>
      </w:r>
      <w:r w:rsidR="00BC1B92">
        <w:rPr>
          <w:sz w:val="24"/>
          <w:szCs w:val="24"/>
        </w:rPr>
        <w:t xml:space="preserve">  38.02.03</w:t>
      </w:r>
    </w:p>
    <w:p w:rsidR="00BB75E7" w:rsidRPr="009C2208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C2208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9C2208">
        <w:rPr>
          <w:sz w:val="24"/>
          <w:szCs w:val="24"/>
          <w:u w:val="single"/>
        </w:rPr>
        <w:t>____</w:t>
      </w:r>
    </w:p>
    <w:p w:rsidR="00BB75E7" w:rsidRPr="009C2208" w:rsidRDefault="00BB75E7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B75E7" w:rsidRPr="009C2208" w:rsidRDefault="00BB75E7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B75E7" w:rsidRPr="009C2208" w:rsidRDefault="00BB75E7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C2208">
        <w:rPr>
          <w:sz w:val="24"/>
          <w:szCs w:val="24"/>
        </w:rPr>
        <w:lastRenderedPageBreak/>
        <w:t>Зам. директора по СПДО</w:t>
      </w:r>
    </w:p>
    <w:p w:rsidR="00BB75E7" w:rsidRPr="009C2208" w:rsidRDefault="00BB75E7" w:rsidP="009C2208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BB75E7" w:rsidRPr="009C2208" w:rsidRDefault="00BB75E7" w:rsidP="009C2208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BB75E7" w:rsidRPr="009C2208" w:rsidRDefault="00BB75E7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C2208">
        <w:rPr>
          <w:sz w:val="24"/>
          <w:szCs w:val="24"/>
        </w:rPr>
        <w:t xml:space="preserve"> __________________Г.Д. Панов</w:t>
      </w:r>
    </w:p>
    <w:p w:rsidR="00BB75E7" w:rsidRPr="009C2208" w:rsidRDefault="00BB75E7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B75E7" w:rsidRPr="009C2208" w:rsidRDefault="00BB75E7" w:rsidP="009C2208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B75E7" w:rsidRPr="009C2208" w:rsidRDefault="00BB75E7" w:rsidP="009C2208">
      <w:pPr>
        <w:pStyle w:val="a5"/>
        <w:shd w:val="clear" w:color="auto" w:fill="auto"/>
        <w:ind w:firstLine="0"/>
        <w:rPr>
          <w:sz w:val="24"/>
          <w:szCs w:val="24"/>
        </w:rPr>
        <w:sectPr w:rsidR="00BB75E7" w:rsidRPr="009C2208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BB75E7" w:rsidRPr="009C2208" w:rsidRDefault="00AF0899" w:rsidP="007B00AB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BB75E7" w:rsidRPr="009C2208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B75E7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B75E7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B75E7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B75E7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B75E7" w:rsidRPr="009C2208" w:rsidRDefault="00BB75E7" w:rsidP="009C2208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B75E7" w:rsidRPr="009C2208" w:rsidRDefault="00BB75E7" w:rsidP="009C220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9C2208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BB75E7" w:rsidRPr="009C2208" w:rsidRDefault="00BB75E7" w:rsidP="009C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9C2208">
        <w:rPr>
          <w:rStyle w:val="FontStyle37"/>
          <w:b/>
          <w:sz w:val="28"/>
          <w:szCs w:val="28"/>
        </w:rPr>
        <w:t xml:space="preserve"> учебной </w:t>
      </w:r>
      <w:r w:rsidRPr="009C2208">
        <w:rPr>
          <w:rFonts w:ascii="Times New Roman" w:hAnsi="Times New Roman"/>
          <w:b/>
          <w:sz w:val="28"/>
          <w:szCs w:val="28"/>
        </w:rPr>
        <w:t>дисциплины</w:t>
      </w:r>
    </w:p>
    <w:p w:rsidR="00BB75E7" w:rsidRDefault="00BB75E7" w:rsidP="00AC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  <w:u w:val="single"/>
        </w:rPr>
      </w:pPr>
      <w:r w:rsidRPr="009C2208">
        <w:rPr>
          <w:rStyle w:val="FontStyle37"/>
          <w:b/>
          <w:sz w:val="28"/>
          <w:szCs w:val="28"/>
          <w:u w:val="single"/>
        </w:rPr>
        <w:t>ПП.03.01  Производственная практика</w:t>
      </w:r>
      <w:r>
        <w:rPr>
          <w:rStyle w:val="FontStyle37"/>
          <w:b/>
          <w:sz w:val="28"/>
          <w:szCs w:val="28"/>
          <w:u w:val="single"/>
        </w:rPr>
        <w:t xml:space="preserve"> </w:t>
      </w:r>
    </w:p>
    <w:p w:rsidR="00BB75E7" w:rsidRPr="009C2208" w:rsidRDefault="00BB75E7" w:rsidP="00AC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37"/>
          <w:b/>
          <w:sz w:val="28"/>
          <w:szCs w:val="28"/>
          <w:u w:val="single"/>
        </w:rPr>
        <w:t>(по профилю специальности)</w:t>
      </w:r>
    </w:p>
    <w:p w:rsidR="00BB75E7" w:rsidRDefault="00BB75E7" w:rsidP="009C2208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BB75E7" w:rsidRPr="009C2208" w:rsidRDefault="00BB75E7" w:rsidP="009C2208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C2208">
        <w:rPr>
          <w:rFonts w:ascii="Times New Roman" w:hAnsi="Times New Roman"/>
          <w:sz w:val="28"/>
          <w:szCs w:val="28"/>
        </w:rPr>
        <w:t>по специальности:</w:t>
      </w:r>
    </w:p>
    <w:p w:rsidR="00BB75E7" w:rsidRDefault="00BB75E7" w:rsidP="00D20BD0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C2208"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BB75E7" w:rsidRDefault="00BB75E7" w:rsidP="00D20BD0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B75E7" w:rsidRDefault="00BB75E7" w:rsidP="00D20BD0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B75E7" w:rsidRDefault="00BB75E7" w:rsidP="00D20BD0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B75E7" w:rsidRDefault="00BB75E7" w:rsidP="00D20BD0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B75E7" w:rsidRDefault="00BB75E7" w:rsidP="00D20BD0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B75E7" w:rsidRDefault="00BB75E7" w:rsidP="00D20BD0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B75E7" w:rsidRDefault="00BB75E7" w:rsidP="00D20BD0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BB75E7" w:rsidRPr="009C2208" w:rsidRDefault="00BB75E7" w:rsidP="00D20BD0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BB75E7" w:rsidRPr="009C2208" w:rsidRDefault="00BB75E7" w:rsidP="009C220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BB75E7" w:rsidRPr="009C2208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BB75E7" w:rsidRPr="009C2208" w:rsidRDefault="00BB75E7" w:rsidP="009C220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BB75E7" w:rsidRPr="004B1D50" w:rsidTr="00E04054">
        <w:trPr>
          <w:trHeight w:val="716"/>
        </w:trPr>
        <w:tc>
          <w:tcPr>
            <w:tcW w:w="4786" w:type="dxa"/>
          </w:tcPr>
          <w:p w:rsidR="00BB75E7" w:rsidRPr="009C2208" w:rsidRDefault="00BB75E7" w:rsidP="00E0405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B75E7" w:rsidRPr="009C2208" w:rsidRDefault="00BB75E7" w:rsidP="00E0405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BB75E7" w:rsidRPr="009C2208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BB75E7" w:rsidRPr="009C2208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B75E7" w:rsidRPr="004B1D50" w:rsidTr="00E04054">
        <w:trPr>
          <w:trHeight w:val="1595"/>
        </w:trPr>
        <w:tc>
          <w:tcPr>
            <w:tcW w:w="4786" w:type="dxa"/>
          </w:tcPr>
          <w:p w:rsidR="00BB75E7" w:rsidRPr="009C2208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</w:t>
            </w:r>
            <w:r w:rsidRPr="004B1D50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</w:t>
            </w: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4B1D50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BB75E7" w:rsidRPr="00D20BD0" w:rsidRDefault="00BB75E7" w:rsidP="00D20BD0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0BD0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BB75E7" w:rsidRPr="009C2208" w:rsidRDefault="00BB75E7" w:rsidP="009C220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4B1D50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4B1D50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4B1D50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BB75E7" w:rsidRPr="009C2208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BB75E7" w:rsidRPr="004B1D50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4B1D50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4B1D50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4B1D50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4B1D5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BB75E7" w:rsidRPr="009C2208" w:rsidRDefault="00BB75E7" w:rsidP="00E0405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BB75E7" w:rsidRPr="009C2208" w:rsidRDefault="00BB75E7" w:rsidP="009C22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BB75E7" w:rsidRPr="009C2208" w:rsidRDefault="00BB75E7" w:rsidP="009C22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9C2208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BB75E7" w:rsidRPr="009C2208" w:rsidRDefault="00BB75E7" w:rsidP="009C2208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C2208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9C2208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B75E7" w:rsidRPr="009C2208" w:rsidRDefault="00BB75E7" w:rsidP="009C2208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9C2208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9C2208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 w:rsidR="00BC1B92">
        <w:rPr>
          <w:rFonts w:ascii="Times New Roman" w:hAnsi="Times New Roman"/>
          <w:bCs/>
          <w:sz w:val="28"/>
          <w:szCs w:val="28"/>
        </w:rPr>
        <w:t>Дикун</w:t>
      </w:r>
      <w:proofErr w:type="spellEnd"/>
      <w:r w:rsidR="00BC1B92">
        <w:rPr>
          <w:rFonts w:ascii="Times New Roman" w:hAnsi="Times New Roman"/>
          <w:bCs/>
          <w:sz w:val="28"/>
          <w:szCs w:val="28"/>
        </w:rPr>
        <w:t xml:space="preserve"> Н.А.,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C2208">
        <w:rPr>
          <w:rFonts w:ascii="Times New Roman" w:hAnsi="Times New Roman"/>
          <w:bCs/>
          <w:sz w:val="28"/>
          <w:szCs w:val="28"/>
        </w:rPr>
        <w:t xml:space="preserve"> преподаватель </w:t>
      </w:r>
      <w:proofErr w:type="spellStart"/>
      <w:r w:rsidRPr="009C2208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9C2208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BB75E7" w:rsidRPr="009C2208" w:rsidRDefault="00BB75E7" w:rsidP="009C2208">
      <w:pPr>
        <w:rPr>
          <w:rFonts w:ascii="Times New Roman" w:hAnsi="Times New Roman"/>
        </w:rPr>
      </w:pPr>
    </w:p>
    <w:p w:rsidR="00BB75E7" w:rsidRPr="009C2208" w:rsidRDefault="00BB75E7" w:rsidP="009C2208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BB75E7" w:rsidRPr="009C2208" w:rsidSect="0031120E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BB75E7" w:rsidRPr="00344102" w:rsidRDefault="00BB75E7" w:rsidP="00344102">
      <w:pPr>
        <w:pStyle w:val="aa"/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344102">
        <w:rPr>
          <w:rFonts w:ascii="Times New Roman" w:hAnsi="Times New Roman"/>
          <w:color w:val="auto"/>
          <w:sz w:val="24"/>
          <w:szCs w:val="24"/>
        </w:rPr>
        <w:lastRenderedPageBreak/>
        <w:t xml:space="preserve">СОДЕРЖАНИЕ </w:t>
      </w:r>
    </w:p>
    <w:p w:rsidR="00BB75E7" w:rsidRPr="00344102" w:rsidRDefault="00BB75E7" w:rsidP="003441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B75E7" w:rsidRPr="00D20BD0" w:rsidRDefault="00BA30BD" w:rsidP="00D20BD0">
      <w:pPr>
        <w:spacing w:after="0" w:line="240" w:lineRule="auto"/>
        <w:jc w:val="both"/>
        <w:rPr>
          <w:rStyle w:val="ab"/>
          <w:rFonts w:ascii="Times New Roman" w:hAnsi="Times New Roman"/>
          <w:bCs/>
          <w:sz w:val="24"/>
          <w:szCs w:val="24"/>
        </w:rPr>
      </w:pPr>
      <w:r w:rsidRPr="00D20BD0">
        <w:rPr>
          <w:rFonts w:ascii="Times New Roman" w:hAnsi="Times New Roman"/>
          <w:sz w:val="24"/>
          <w:szCs w:val="24"/>
        </w:rPr>
        <w:fldChar w:fldCharType="begin"/>
      </w:r>
      <w:r w:rsidR="00BB75E7" w:rsidRPr="00D20BD0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D20BD0">
        <w:rPr>
          <w:rFonts w:ascii="Times New Roman" w:hAnsi="Times New Roman"/>
          <w:sz w:val="24"/>
          <w:szCs w:val="24"/>
        </w:rPr>
        <w:fldChar w:fldCharType="separate"/>
      </w:r>
      <w:r w:rsidRPr="00D20BD0">
        <w:rPr>
          <w:rFonts w:ascii="Times New Roman" w:hAnsi="Times New Roman"/>
          <w:sz w:val="24"/>
          <w:szCs w:val="24"/>
        </w:rPr>
        <w:fldChar w:fldCharType="begin"/>
      </w:r>
      <w:r w:rsidR="00BB75E7" w:rsidRPr="00D20BD0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D20BD0">
        <w:rPr>
          <w:rFonts w:ascii="Times New Roman" w:hAnsi="Times New Roman"/>
          <w:sz w:val="24"/>
          <w:szCs w:val="24"/>
        </w:rPr>
        <w:fldChar w:fldCharType="separate"/>
      </w:r>
      <w:hyperlink r:id="rId10" w:anchor="_Toc67402400#_Toc67402400" w:history="1">
        <w:r w:rsidR="00BB75E7" w:rsidRPr="00D20BD0">
          <w:rPr>
            <w:rStyle w:val="ab"/>
            <w:rFonts w:ascii="Times New Roman" w:hAnsi="Times New Roman"/>
            <w:noProof/>
            <w:sz w:val="24"/>
            <w:szCs w:val="24"/>
          </w:rPr>
          <w:t xml:space="preserve">1 </w:t>
        </w:r>
        <w:r w:rsidR="00BB75E7" w:rsidRPr="00D20BD0">
          <w:rPr>
            <w:rStyle w:val="ab"/>
            <w:rFonts w:ascii="Times New Roman" w:hAnsi="Times New Roman"/>
            <w:bCs/>
            <w:sz w:val="24"/>
            <w:szCs w:val="24"/>
          </w:rPr>
          <w:t xml:space="preserve"> Фонд оценочных средств для проведения промежуточной аттестации обучающихся по дисциплине. Показатели и критерии оценивания компетенций</w:t>
        </w:r>
      </w:hyperlink>
    </w:p>
    <w:p w:rsidR="00BB75E7" w:rsidRPr="00D20BD0" w:rsidRDefault="00004D08" w:rsidP="00D20BD0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4"/>
          <w:szCs w:val="24"/>
          <w:lang w:eastAsia="ru-RU"/>
        </w:rPr>
      </w:pPr>
      <w:hyperlink r:id="rId11" w:anchor="_Toc67402400#_Toc67402400" w:history="1">
        <w:r w:rsidR="00BB75E7" w:rsidRPr="00D20BD0">
          <w:rPr>
            <w:rStyle w:val="ab"/>
            <w:rFonts w:ascii="Times New Roman" w:hAnsi="Times New Roman"/>
            <w:bCs/>
            <w:color w:val="000000"/>
            <w:sz w:val="24"/>
            <w:szCs w:val="24"/>
            <w:lang w:eastAsia="ru-RU"/>
          </w:rPr>
          <w:t xml:space="preserve">2. Итоговый контроль. </w:t>
        </w:r>
        <w:r w:rsidR="00BB75E7" w:rsidRPr="00D20BD0">
          <w:rPr>
            <w:rStyle w:val="ab"/>
            <w:rFonts w:ascii="Times New Roman" w:hAnsi="Times New Roman"/>
            <w:color w:val="000000"/>
            <w:sz w:val="24"/>
            <w:szCs w:val="24"/>
            <w:lang w:eastAsia="ru-RU"/>
          </w:rPr>
          <w:t xml:space="preserve">Проводится по окончанию изучения курса дисциплины ПП.03.01  Производственная практика в форме дифференцированного зачета  </w:t>
        </w:r>
      </w:hyperlink>
    </w:p>
    <w:p w:rsidR="00BB75E7" w:rsidRPr="00D20BD0" w:rsidRDefault="00BA30BD" w:rsidP="00D20B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0BD0">
        <w:rPr>
          <w:rFonts w:ascii="Times New Roman" w:hAnsi="Times New Roman"/>
          <w:sz w:val="24"/>
          <w:szCs w:val="24"/>
        </w:rPr>
        <w:fldChar w:fldCharType="end"/>
      </w:r>
    </w:p>
    <w:p w:rsidR="00BB75E7" w:rsidRPr="00D20BD0" w:rsidRDefault="00BB75E7" w:rsidP="00344102">
      <w:pPr>
        <w:pStyle w:val="11"/>
        <w:tabs>
          <w:tab w:val="right" w:leader="dot" w:pos="9345"/>
        </w:tabs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BB75E7" w:rsidRPr="009C2208" w:rsidRDefault="00BA30BD" w:rsidP="003441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0BD0">
        <w:rPr>
          <w:rFonts w:ascii="Times New Roman" w:hAnsi="Times New Roman"/>
          <w:sz w:val="24"/>
          <w:szCs w:val="24"/>
        </w:rPr>
        <w:fldChar w:fldCharType="end"/>
      </w:r>
    </w:p>
    <w:p w:rsidR="00BB75E7" w:rsidRPr="009C2208" w:rsidRDefault="00BB75E7" w:rsidP="009C2208">
      <w:pPr>
        <w:rPr>
          <w:rFonts w:ascii="Times New Roman" w:hAnsi="Times New Roman"/>
        </w:rPr>
      </w:pPr>
    </w:p>
    <w:p w:rsidR="00BB75E7" w:rsidRPr="009C2208" w:rsidRDefault="00BB75E7" w:rsidP="009C22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75E7" w:rsidRPr="009C2208" w:rsidRDefault="00BB75E7" w:rsidP="009C2208">
      <w:pPr>
        <w:rPr>
          <w:rFonts w:ascii="Times New Roman" w:hAnsi="Times New Roman"/>
        </w:rPr>
      </w:pPr>
    </w:p>
    <w:p w:rsidR="00BB75E7" w:rsidRPr="009C2208" w:rsidRDefault="00BB75E7" w:rsidP="009C2208">
      <w:pPr>
        <w:rPr>
          <w:rFonts w:ascii="Times New Roman" w:hAnsi="Times New Roman"/>
        </w:rPr>
        <w:sectPr w:rsidR="00BB75E7" w:rsidRPr="009C2208" w:rsidSect="0031120E">
          <w:foot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B75E7" w:rsidRPr="007B6282" w:rsidRDefault="00BB75E7" w:rsidP="00AC6842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BB75E7" w:rsidRPr="007B6282" w:rsidRDefault="00BB75E7" w:rsidP="00AC6842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B75E7" w:rsidRPr="008E605B" w:rsidRDefault="00BB75E7" w:rsidP="00AC68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pacing w:val="-1"/>
          <w:sz w:val="24"/>
          <w:szCs w:val="24"/>
        </w:rPr>
        <w:t>Ц</w:t>
      </w:r>
      <w:r w:rsidRPr="008E605B">
        <w:rPr>
          <w:rFonts w:ascii="Times New Roman" w:hAnsi="Times New Roman"/>
          <w:sz w:val="24"/>
          <w:szCs w:val="24"/>
        </w:rPr>
        <w:t>ел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ю п</w:t>
      </w:r>
      <w:r w:rsidRPr="008E605B">
        <w:rPr>
          <w:rFonts w:ascii="Times New Roman" w:hAnsi="Times New Roman"/>
          <w:spacing w:val="1"/>
          <w:sz w:val="24"/>
          <w:szCs w:val="24"/>
        </w:rPr>
        <w:t>р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х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ж</w:t>
      </w:r>
      <w:r w:rsidRPr="008E605B">
        <w:rPr>
          <w:rFonts w:ascii="Times New Roman" w:hAnsi="Times New Roman"/>
          <w:sz w:val="24"/>
          <w:szCs w:val="24"/>
        </w:rPr>
        <w:t>де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ия</w:t>
      </w:r>
      <w:r w:rsidRPr="008E605B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производственной</w:t>
      </w:r>
      <w:r w:rsidRPr="008E605B">
        <w:rPr>
          <w:rFonts w:ascii="Times New Roman" w:hAnsi="Times New Roman"/>
          <w:sz w:val="24"/>
          <w:szCs w:val="24"/>
        </w:rPr>
        <w:t xml:space="preserve"> п</w:t>
      </w:r>
      <w:r w:rsidRPr="008E605B">
        <w:rPr>
          <w:rFonts w:ascii="Times New Roman" w:hAnsi="Times New Roman"/>
          <w:spacing w:val="1"/>
          <w:sz w:val="24"/>
          <w:szCs w:val="24"/>
        </w:rPr>
        <w:t>р</w:t>
      </w:r>
      <w:r w:rsidRPr="008E605B">
        <w:rPr>
          <w:rFonts w:ascii="Times New Roman" w:hAnsi="Times New Roman"/>
          <w:spacing w:val="-1"/>
          <w:sz w:val="24"/>
          <w:szCs w:val="24"/>
        </w:rPr>
        <w:t>а</w:t>
      </w:r>
      <w:r w:rsidRPr="008E605B">
        <w:rPr>
          <w:rFonts w:ascii="Times New Roman" w:hAnsi="Times New Roman"/>
          <w:sz w:val="24"/>
          <w:szCs w:val="24"/>
        </w:rPr>
        <w:t>кт</w:t>
      </w:r>
      <w:r w:rsidRPr="008E605B">
        <w:rPr>
          <w:rFonts w:ascii="Times New Roman" w:hAnsi="Times New Roman"/>
          <w:spacing w:val="-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ки яв</w:t>
      </w:r>
      <w:r w:rsidRPr="008E605B">
        <w:rPr>
          <w:rFonts w:ascii="Times New Roman" w:hAnsi="Times New Roman"/>
          <w:spacing w:val="-1"/>
          <w:sz w:val="24"/>
          <w:szCs w:val="24"/>
        </w:rPr>
        <w:t>л</w:t>
      </w:r>
      <w:r w:rsidRPr="008E605B">
        <w:rPr>
          <w:rFonts w:ascii="Times New Roman" w:hAnsi="Times New Roman"/>
          <w:sz w:val="24"/>
          <w:szCs w:val="24"/>
        </w:rPr>
        <w:t>яется пр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б</w:t>
      </w:r>
      <w:r w:rsidRPr="008E605B">
        <w:rPr>
          <w:rFonts w:ascii="Times New Roman" w:hAnsi="Times New Roman"/>
          <w:sz w:val="24"/>
          <w:szCs w:val="24"/>
        </w:rPr>
        <w:t>рет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pacing w:val="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 xml:space="preserve">е 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мен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й прим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z w:val="24"/>
          <w:szCs w:val="24"/>
        </w:rPr>
        <w:t>нять</w:t>
      </w:r>
      <w:r w:rsidRPr="008E605B">
        <w:rPr>
          <w:rFonts w:ascii="Times New Roman" w:hAnsi="Times New Roman"/>
          <w:spacing w:val="65"/>
          <w:sz w:val="24"/>
          <w:szCs w:val="24"/>
        </w:rPr>
        <w:t xml:space="preserve">  </w:t>
      </w:r>
      <w:r w:rsidRPr="008E605B">
        <w:rPr>
          <w:rFonts w:ascii="Times New Roman" w:hAnsi="Times New Roman"/>
          <w:spacing w:val="-1"/>
          <w:sz w:val="24"/>
          <w:szCs w:val="24"/>
        </w:rPr>
        <w:t>з</w:t>
      </w:r>
      <w:r w:rsidRPr="008E605B">
        <w:rPr>
          <w:rFonts w:ascii="Times New Roman" w:hAnsi="Times New Roman"/>
          <w:sz w:val="24"/>
          <w:szCs w:val="24"/>
        </w:rPr>
        <w:t>на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</w:t>
      </w:r>
      <w:r w:rsidRPr="008E605B">
        <w:rPr>
          <w:rFonts w:ascii="Times New Roman" w:hAnsi="Times New Roman"/>
          <w:spacing w:val="3"/>
          <w:sz w:val="24"/>
          <w:szCs w:val="24"/>
        </w:rPr>
        <w:t>я</w:t>
      </w:r>
      <w:r w:rsidRPr="008E605B">
        <w:rPr>
          <w:rFonts w:ascii="Times New Roman" w:hAnsi="Times New Roman"/>
          <w:sz w:val="24"/>
          <w:szCs w:val="24"/>
        </w:rPr>
        <w:t>,</w:t>
      </w:r>
      <w:r w:rsidRPr="008E605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п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л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ченные</w:t>
      </w:r>
      <w:r w:rsidRPr="008E605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в</w:t>
      </w:r>
      <w:r w:rsidRPr="008E605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рез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тате</w:t>
      </w:r>
      <w:r w:rsidRPr="008E605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с</w:t>
      </w:r>
      <w:r w:rsidRPr="008E605B">
        <w:rPr>
          <w:rFonts w:ascii="Times New Roman" w:hAnsi="Times New Roman"/>
          <w:spacing w:val="-2"/>
          <w:sz w:val="24"/>
          <w:szCs w:val="24"/>
        </w:rPr>
        <w:t>в</w:t>
      </w:r>
      <w:r w:rsidRPr="008E605B">
        <w:rPr>
          <w:rFonts w:ascii="Times New Roman" w:hAnsi="Times New Roman"/>
          <w:sz w:val="24"/>
          <w:szCs w:val="24"/>
        </w:rPr>
        <w:t>ое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ия</w:t>
      </w:r>
      <w:r w:rsidRPr="008E605B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960358">
        <w:rPr>
          <w:rFonts w:ascii="Times New Roman" w:hAnsi="Times New Roman"/>
          <w:bCs/>
          <w:color w:val="000000"/>
          <w:sz w:val="24"/>
          <w:szCs w:val="24"/>
        </w:rPr>
        <w:t>ПМ</w:t>
      </w:r>
      <w:r w:rsidRPr="009603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60358">
        <w:rPr>
          <w:rFonts w:ascii="Times New Roman" w:hAnsi="Times New Roman"/>
          <w:bCs/>
          <w:color w:val="000000"/>
          <w:sz w:val="24"/>
          <w:szCs w:val="24"/>
        </w:rPr>
        <w:t>0</w:t>
      </w:r>
      <w:r>
        <w:rPr>
          <w:rFonts w:ascii="Times New Roman" w:hAnsi="Times New Roman"/>
          <w:bCs/>
          <w:color w:val="000000"/>
          <w:sz w:val="24"/>
          <w:szCs w:val="24"/>
        </w:rPr>
        <w:t>3</w:t>
      </w:r>
      <w:r w:rsidRPr="00960358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9603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579E3">
        <w:rPr>
          <w:rFonts w:ascii="Times New Roman" w:hAnsi="Times New Roman"/>
          <w:bCs/>
        </w:rPr>
        <w:t>Оптимизация ресурсов организаций (подразделений), связанных с материальными и нематериальными потоками</w:t>
      </w:r>
      <w:r>
        <w:rPr>
          <w:rStyle w:val="submenu-table"/>
          <w:rFonts w:ascii="Times New Roman" w:hAnsi="Times New Roman"/>
          <w:b/>
          <w:bCs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в</w:t>
      </w:r>
      <w:r w:rsidRPr="008E605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8E605B">
        <w:rPr>
          <w:rFonts w:ascii="Times New Roman" w:hAnsi="Times New Roman"/>
          <w:spacing w:val="-2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словиях, модел</w:t>
      </w:r>
      <w:r w:rsidRPr="008E605B">
        <w:rPr>
          <w:rFonts w:ascii="Times New Roman" w:hAnsi="Times New Roman"/>
          <w:spacing w:val="-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р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pacing w:val="-1"/>
          <w:sz w:val="24"/>
          <w:szCs w:val="24"/>
        </w:rPr>
        <w:t>ю</w:t>
      </w:r>
      <w:r w:rsidRPr="008E605B">
        <w:rPr>
          <w:rFonts w:ascii="Times New Roman" w:hAnsi="Times New Roman"/>
          <w:sz w:val="24"/>
          <w:szCs w:val="24"/>
        </w:rPr>
        <w:t xml:space="preserve">щих </w:t>
      </w:r>
      <w:r w:rsidRPr="008E605B">
        <w:rPr>
          <w:rFonts w:ascii="Times New Roman" w:hAnsi="Times New Roman"/>
          <w:spacing w:val="-1"/>
          <w:sz w:val="24"/>
          <w:szCs w:val="24"/>
        </w:rPr>
        <w:t>п</w:t>
      </w:r>
      <w:r w:rsidRPr="008E605B">
        <w:rPr>
          <w:rFonts w:ascii="Times New Roman" w:hAnsi="Times New Roman"/>
          <w:sz w:val="24"/>
          <w:szCs w:val="24"/>
        </w:rPr>
        <w:t>рофес</w:t>
      </w:r>
      <w:r w:rsidRPr="008E605B">
        <w:rPr>
          <w:rFonts w:ascii="Times New Roman" w:hAnsi="Times New Roman"/>
          <w:spacing w:val="-2"/>
          <w:sz w:val="24"/>
          <w:szCs w:val="24"/>
        </w:rPr>
        <w:t>с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онал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н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ю</w:t>
      </w:r>
      <w:r w:rsidRPr="008E605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дея</w:t>
      </w:r>
      <w:r w:rsidRPr="008E605B">
        <w:rPr>
          <w:rFonts w:ascii="Times New Roman" w:hAnsi="Times New Roman"/>
          <w:spacing w:val="-1"/>
          <w:sz w:val="24"/>
          <w:szCs w:val="24"/>
        </w:rPr>
        <w:t>т</w:t>
      </w:r>
      <w:r w:rsidRPr="008E605B">
        <w:rPr>
          <w:rFonts w:ascii="Times New Roman" w:hAnsi="Times New Roman"/>
          <w:sz w:val="24"/>
          <w:szCs w:val="24"/>
        </w:rPr>
        <w:t>ел</w:t>
      </w:r>
      <w:r w:rsidRPr="008E605B">
        <w:rPr>
          <w:rFonts w:ascii="Times New Roman" w:hAnsi="Times New Roman"/>
          <w:spacing w:val="-2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ност</w:t>
      </w:r>
      <w:r w:rsidRPr="008E605B">
        <w:rPr>
          <w:rFonts w:ascii="Times New Roman" w:hAnsi="Times New Roman"/>
          <w:spacing w:val="-2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 xml:space="preserve">, и </w:t>
      </w:r>
      <w:r w:rsidRPr="008E605B">
        <w:rPr>
          <w:rFonts w:ascii="Times New Roman" w:hAnsi="Times New Roman"/>
          <w:spacing w:val="-1"/>
          <w:sz w:val="24"/>
          <w:szCs w:val="24"/>
        </w:rPr>
        <w:t>ф</w:t>
      </w:r>
      <w:r w:rsidRPr="008E605B">
        <w:rPr>
          <w:rFonts w:ascii="Times New Roman" w:hAnsi="Times New Roman"/>
          <w:spacing w:val="-2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рми</w:t>
      </w:r>
      <w:r w:rsidRPr="008E605B">
        <w:rPr>
          <w:rFonts w:ascii="Times New Roman" w:hAnsi="Times New Roman"/>
          <w:spacing w:val="-2"/>
          <w:sz w:val="24"/>
          <w:szCs w:val="24"/>
        </w:rPr>
        <w:t>р</w:t>
      </w:r>
      <w:r w:rsidRPr="008E605B">
        <w:rPr>
          <w:rFonts w:ascii="Times New Roman" w:hAnsi="Times New Roman"/>
          <w:sz w:val="24"/>
          <w:szCs w:val="24"/>
        </w:rPr>
        <w:t>ова</w:t>
      </w:r>
      <w:r w:rsidRPr="008E605B">
        <w:rPr>
          <w:rFonts w:ascii="Times New Roman" w:hAnsi="Times New Roman"/>
          <w:spacing w:val="-1"/>
          <w:sz w:val="24"/>
          <w:szCs w:val="24"/>
        </w:rPr>
        <w:t>ни</w:t>
      </w:r>
      <w:r w:rsidRPr="008E605B">
        <w:rPr>
          <w:rFonts w:ascii="Times New Roman" w:hAnsi="Times New Roman"/>
          <w:sz w:val="24"/>
          <w:szCs w:val="24"/>
        </w:rPr>
        <w:t>е к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pacing w:val="-2"/>
          <w:sz w:val="24"/>
          <w:szCs w:val="24"/>
        </w:rPr>
        <w:t>м</w:t>
      </w:r>
      <w:r w:rsidRPr="008E605B">
        <w:rPr>
          <w:rFonts w:ascii="Times New Roman" w:hAnsi="Times New Roman"/>
          <w:sz w:val="24"/>
          <w:szCs w:val="24"/>
        </w:rPr>
        <w:t>пет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z w:val="24"/>
          <w:szCs w:val="24"/>
        </w:rPr>
        <w:t>н</w:t>
      </w:r>
      <w:r w:rsidRPr="008E605B">
        <w:rPr>
          <w:rFonts w:ascii="Times New Roman" w:hAnsi="Times New Roman"/>
          <w:spacing w:val="-1"/>
          <w:sz w:val="24"/>
          <w:szCs w:val="24"/>
        </w:rPr>
        <w:t>ц</w:t>
      </w:r>
      <w:r w:rsidRPr="008E605B">
        <w:rPr>
          <w:rFonts w:ascii="Times New Roman" w:hAnsi="Times New Roman"/>
          <w:sz w:val="24"/>
          <w:szCs w:val="24"/>
        </w:rPr>
        <w:t>ий.</w:t>
      </w:r>
    </w:p>
    <w:p w:rsidR="00BB75E7" w:rsidRPr="008E605B" w:rsidRDefault="00004D08" w:rsidP="00AC68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drawingObject5" o:spid="_x0000_s1027" type="#_x0000_t75" style="position:absolute;left:0;text-align:left;margin-left:99.25pt;margin-top:15.1pt;width:15.35pt;height:17.15pt;z-index:-2;visibility:visible;mso-wrap-distance-left:0;mso-wrap-distance-right:0;mso-position-horizontal-relative:page" o:allowincell="f">
            <v:imagedata r:id="rId13" o:title=""/>
            <w10:wrap anchorx="page"/>
          </v:shape>
        </w:pict>
      </w:r>
      <w:r w:rsidR="00BB75E7" w:rsidRPr="008E605B">
        <w:rPr>
          <w:rFonts w:ascii="Times New Roman" w:hAnsi="Times New Roman"/>
          <w:sz w:val="24"/>
          <w:szCs w:val="24"/>
        </w:rPr>
        <w:t>Задачи практики:</w:t>
      </w:r>
    </w:p>
    <w:p w:rsidR="00BB75E7" w:rsidRPr="008E605B" w:rsidRDefault="00BB75E7" w:rsidP="00AC68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закрепление, расширение</w:t>
      </w:r>
      <w:r w:rsidRPr="008E605B">
        <w:rPr>
          <w:rFonts w:ascii="Times New Roman" w:hAnsi="Times New Roman"/>
          <w:sz w:val="24"/>
          <w:szCs w:val="24"/>
        </w:rPr>
        <w:tab/>
        <w:t>и углубление теоретических знаний, полученных в процессе изучения профессионального модуля;</w:t>
      </w:r>
    </w:p>
    <w:p w:rsidR="00BB75E7" w:rsidRPr="008E605B" w:rsidRDefault="00BB75E7" w:rsidP="00AC68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выработка умений применять полученные практические навыки при решении конкретных вопросов;</w:t>
      </w:r>
    </w:p>
    <w:p w:rsidR="00BB75E7" w:rsidRPr="008E605B" w:rsidRDefault="00BB75E7" w:rsidP="00AC68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приобретение практических навыков самостоятельной работы.</w:t>
      </w:r>
    </w:p>
    <w:p w:rsidR="00BB75E7" w:rsidRPr="008E605B" w:rsidRDefault="00BB75E7" w:rsidP="00AC68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75E7" w:rsidRPr="00AC6842" w:rsidRDefault="00004D08" w:rsidP="00AC6842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drawingObject13" o:spid="_x0000_s1028" type="#_x0000_t75" style="position:absolute;left:0;text-align:left;margin-left:99.25pt;margin-top:31.45pt;width:15.35pt;height:85.55pt;z-index:-1;visibility:visible;mso-wrap-distance-left:0;mso-wrap-distance-right:0;mso-position-horizontal-relative:page" o:allowincell="f">
            <v:imagedata r:id="rId14" o:title=""/>
            <w10:wrap anchorx="page"/>
          </v:shape>
        </w:pict>
      </w:r>
      <w:r w:rsidR="00BB75E7" w:rsidRPr="00AC6842">
        <w:rPr>
          <w:rFonts w:ascii="Times New Roman" w:hAnsi="Times New Roman"/>
          <w:sz w:val="24"/>
          <w:szCs w:val="24"/>
        </w:rPr>
        <w:t>В ходе</w:t>
      </w:r>
      <w:r w:rsidR="00BB75E7" w:rsidRPr="00AC6842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BB75E7" w:rsidRPr="00AC6842">
        <w:rPr>
          <w:rFonts w:ascii="Times New Roman" w:hAnsi="Times New Roman"/>
          <w:sz w:val="24"/>
          <w:szCs w:val="24"/>
        </w:rPr>
        <w:t>осв</w:t>
      </w:r>
      <w:r w:rsidR="00BB75E7" w:rsidRPr="00AC6842">
        <w:rPr>
          <w:rFonts w:ascii="Times New Roman" w:hAnsi="Times New Roman"/>
          <w:spacing w:val="-1"/>
          <w:sz w:val="24"/>
          <w:szCs w:val="24"/>
        </w:rPr>
        <w:t>о</w:t>
      </w:r>
      <w:r w:rsidR="00BB75E7" w:rsidRPr="00AC6842">
        <w:rPr>
          <w:rFonts w:ascii="Times New Roman" w:hAnsi="Times New Roman"/>
          <w:sz w:val="24"/>
          <w:szCs w:val="24"/>
        </w:rPr>
        <w:t>е</w:t>
      </w:r>
      <w:r w:rsidR="00BB75E7" w:rsidRPr="00AC6842">
        <w:rPr>
          <w:rFonts w:ascii="Times New Roman" w:hAnsi="Times New Roman"/>
          <w:spacing w:val="-1"/>
          <w:sz w:val="24"/>
          <w:szCs w:val="24"/>
        </w:rPr>
        <w:t>н</w:t>
      </w:r>
      <w:r w:rsidR="00BB75E7" w:rsidRPr="00AC6842">
        <w:rPr>
          <w:rFonts w:ascii="Times New Roman" w:hAnsi="Times New Roman"/>
          <w:sz w:val="24"/>
          <w:szCs w:val="24"/>
        </w:rPr>
        <w:t>ия</w:t>
      </w:r>
      <w:r w:rsidR="00BB75E7" w:rsidRPr="00AC6842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BB75E7" w:rsidRPr="00AC6842">
        <w:rPr>
          <w:rFonts w:ascii="Times New Roman" w:hAnsi="Times New Roman"/>
          <w:sz w:val="24"/>
          <w:szCs w:val="24"/>
        </w:rPr>
        <w:t>п</w:t>
      </w:r>
      <w:r w:rsidR="00BB75E7" w:rsidRPr="00AC6842">
        <w:rPr>
          <w:rFonts w:ascii="Times New Roman" w:hAnsi="Times New Roman"/>
          <w:spacing w:val="-1"/>
          <w:sz w:val="24"/>
          <w:szCs w:val="24"/>
        </w:rPr>
        <w:t>р</w:t>
      </w:r>
      <w:r w:rsidR="00BB75E7" w:rsidRPr="00AC6842">
        <w:rPr>
          <w:rFonts w:ascii="Times New Roman" w:hAnsi="Times New Roman"/>
          <w:sz w:val="24"/>
          <w:szCs w:val="24"/>
        </w:rPr>
        <w:t>ограм</w:t>
      </w:r>
      <w:r w:rsidR="00BB75E7" w:rsidRPr="00AC6842">
        <w:rPr>
          <w:rFonts w:ascii="Times New Roman" w:hAnsi="Times New Roman"/>
          <w:spacing w:val="-2"/>
          <w:sz w:val="24"/>
          <w:szCs w:val="24"/>
        </w:rPr>
        <w:t>м</w:t>
      </w:r>
      <w:r w:rsidR="00BB75E7" w:rsidRPr="00AC6842">
        <w:rPr>
          <w:rFonts w:ascii="Times New Roman" w:hAnsi="Times New Roman"/>
          <w:sz w:val="24"/>
          <w:szCs w:val="24"/>
        </w:rPr>
        <w:t xml:space="preserve">ы </w:t>
      </w:r>
      <w:r w:rsidR="00BB75E7" w:rsidRPr="00AC6842">
        <w:rPr>
          <w:rFonts w:ascii="Times New Roman" w:hAnsi="Times New Roman"/>
          <w:spacing w:val="-2"/>
          <w:sz w:val="24"/>
          <w:szCs w:val="24"/>
        </w:rPr>
        <w:t>п</w:t>
      </w:r>
      <w:r w:rsidR="00BB75E7" w:rsidRPr="00AC6842">
        <w:rPr>
          <w:rFonts w:ascii="Times New Roman" w:hAnsi="Times New Roman"/>
          <w:sz w:val="24"/>
          <w:szCs w:val="24"/>
        </w:rPr>
        <w:t>рак</w:t>
      </w:r>
      <w:r w:rsidR="00BB75E7" w:rsidRPr="00AC6842">
        <w:rPr>
          <w:rFonts w:ascii="Times New Roman" w:hAnsi="Times New Roman"/>
          <w:spacing w:val="-1"/>
          <w:sz w:val="24"/>
          <w:szCs w:val="24"/>
        </w:rPr>
        <w:t>т</w:t>
      </w:r>
      <w:r w:rsidR="00BB75E7" w:rsidRPr="00AC6842">
        <w:rPr>
          <w:rFonts w:ascii="Times New Roman" w:hAnsi="Times New Roman"/>
          <w:sz w:val="24"/>
          <w:szCs w:val="24"/>
        </w:rPr>
        <w:t>и</w:t>
      </w:r>
      <w:r w:rsidR="00BB75E7" w:rsidRPr="00AC6842">
        <w:rPr>
          <w:rFonts w:ascii="Times New Roman" w:hAnsi="Times New Roman"/>
          <w:spacing w:val="-1"/>
          <w:sz w:val="24"/>
          <w:szCs w:val="24"/>
        </w:rPr>
        <w:t>к</w:t>
      </w:r>
      <w:r w:rsidR="00BB75E7" w:rsidRPr="00AC6842">
        <w:rPr>
          <w:rFonts w:ascii="Times New Roman" w:hAnsi="Times New Roman"/>
          <w:sz w:val="24"/>
          <w:szCs w:val="24"/>
        </w:rPr>
        <w:t xml:space="preserve">и </w:t>
      </w:r>
      <w:r w:rsidR="00BB75E7" w:rsidRPr="00AC6842">
        <w:rPr>
          <w:rFonts w:ascii="Times New Roman" w:hAnsi="Times New Roman"/>
          <w:spacing w:val="-1"/>
          <w:sz w:val="24"/>
          <w:szCs w:val="24"/>
        </w:rPr>
        <w:t>о</w:t>
      </w:r>
      <w:r w:rsidR="00BB75E7" w:rsidRPr="00AC6842">
        <w:rPr>
          <w:rFonts w:ascii="Times New Roman" w:hAnsi="Times New Roman"/>
          <w:sz w:val="24"/>
          <w:szCs w:val="24"/>
        </w:rPr>
        <w:t>б</w:t>
      </w:r>
      <w:r w:rsidR="00BB75E7" w:rsidRPr="00AC6842">
        <w:rPr>
          <w:rFonts w:ascii="Times New Roman" w:hAnsi="Times New Roman"/>
          <w:spacing w:val="-3"/>
          <w:sz w:val="24"/>
          <w:szCs w:val="24"/>
        </w:rPr>
        <w:t>у</w:t>
      </w:r>
      <w:r w:rsidR="00BB75E7" w:rsidRPr="00AC6842">
        <w:rPr>
          <w:rFonts w:ascii="Times New Roman" w:hAnsi="Times New Roman"/>
          <w:sz w:val="24"/>
          <w:szCs w:val="24"/>
        </w:rPr>
        <w:t>чающийся</w:t>
      </w:r>
      <w:r w:rsidR="00BB75E7" w:rsidRPr="00AC6842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BB75E7" w:rsidRPr="00AC6842">
        <w:rPr>
          <w:rFonts w:ascii="Times New Roman" w:hAnsi="Times New Roman"/>
          <w:spacing w:val="-1"/>
          <w:sz w:val="24"/>
          <w:szCs w:val="24"/>
        </w:rPr>
        <w:t>д</w:t>
      </w:r>
      <w:r w:rsidR="00BB75E7" w:rsidRPr="00AC6842">
        <w:rPr>
          <w:rFonts w:ascii="Times New Roman" w:hAnsi="Times New Roman"/>
          <w:sz w:val="24"/>
          <w:szCs w:val="24"/>
        </w:rPr>
        <w:t>олж</w:t>
      </w:r>
      <w:r w:rsidR="00BB75E7" w:rsidRPr="00AC6842">
        <w:rPr>
          <w:rFonts w:ascii="Times New Roman" w:hAnsi="Times New Roman"/>
          <w:spacing w:val="-2"/>
          <w:sz w:val="24"/>
          <w:szCs w:val="24"/>
        </w:rPr>
        <w:t>е</w:t>
      </w:r>
      <w:r w:rsidR="00BB75E7" w:rsidRPr="00AC6842">
        <w:rPr>
          <w:rFonts w:ascii="Times New Roman" w:hAnsi="Times New Roman"/>
          <w:sz w:val="24"/>
          <w:szCs w:val="24"/>
        </w:rPr>
        <w:t xml:space="preserve">н: </w:t>
      </w:r>
    </w:p>
    <w:p w:rsidR="00BB75E7" w:rsidRPr="00AC6842" w:rsidRDefault="00BB75E7" w:rsidP="00AC68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C6842">
        <w:rPr>
          <w:rFonts w:ascii="Times New Roman" w:hAnsi="Times New Roman"/>
          <w:b/>
          <w:bCs/>
          <w:sz w:val="24"/>
          <w:szCs w:val="24"/>
        </w:rPr>
        <w:t>име</w:t>
      </w:r>
      <w:r w:rsidRPr="00AC6842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AC6842">
        <w:rPr>
          <w:rFonts w:ascii="Times New Roman" w:hAnsi="Times New Roman"/>
          <w:b/>
          <w:bCs/>
          <w:sz w:val="24"/>
          <w:szCs w:val="24"/>
        </w:rPr>
        <w:t>ь</w:t>
      </w:r>
      <w:r w:rsidRPr="00AC6842">
        <w:rPr>
          <w:rFonts w:ascii="Times New Roman" w:hAnsi="Times New Roman"/>
          <w:sz w:val="24"/>
          <w:szCs w:val="24"/>
        </w:rPr>
        <w:t xml:space="preserve"> </w:t>
      </w:r>
      <w:r w:rsidRPr="00AC6842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AC6842">
        <w:rPr>
          <w:rFonts w:ascii="Times New Roman" w:hAnsi="Times New Roman"/>
          <w:b/>
          <w:bCs/>
          <w:sz w:val="24"/>
          <w:szCs w:val="24"/>
        </w:rPr>
        <w:t>ракти</w:t>
      </w:r>
      <w:r w:rsidRPr="00AC6842"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 w:rsidRPr="00AC6842">
        <w:rPr>
          <w:rFonts w:ascii="Times New Roman" w:hAnsi="Times New Roman"/>
          <w:b/>
          <w:bCs/>
          <w:sz w:val="24"/>
          <w:szCs w:val="24"/>
        </w:rPr>
        <w:t>ес</w:t>
      </w:r>
      <w:r w:rsidRPr="00AC6842">
        <w:rPr>
          <w:rFonts w:ascii="Times New Roman" w:hAnsi="Times New Roman"/>
          <w:b/>
          <w:bCs/>
          <w:spacing w:val="-3"/>
          <w:sz w:val="24"/>
          <w:szCs w:val="24"/>
        </w:rPr>
        <w:t>к</w:t>
      </w:r>
      <w:r w:rsidRPr="00AC6842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AC6842">
        <w:rPr>
          <w:rFonts w:ascii="Times New Roman" w:hAnsi="Times New Roman"/>
          <w:b/>
          <w:bCs/>
          <w:sz w:val="24"/>
          <w:szCs w:val="24"/>
        </w:rPr>
        <w:t>й</w:t>
      </w:r>
      <w:r w:rsidRPr="00AC6842">
        <w:rPr>
          <w:rFonts w:ascii="Times New Roman" w:hAnsi="Times New Roman"/>
          <w:sz w:val="24"/>
          <w:szCs w:val="24"/>
        </w:rPr>
        <w:t xml:space="preserve"> </w:t>
      </w:r>
      <w:r w:rsidRPr="00AC6842">
        <w:rPr>
          <w:rFonts w:ascii="Times New Roman" w:hAnsi="Times New Roman"/>
          <w:b/>
          <w:bCs/>
          <w:sz w:val="24"/>
          <w:szCs w:val="24"/>
        </w:rPr>
        <w:t>оп</w:t>
      </w:r>
      <w:r w:rsidRPr="00AC6842">
        <w:rPr>
          <w:rFonts w:ascii="Times New Roman" w:hAnsi="Times New Roman"/>
          <w:b/>
          <w:bCs/>
          <w:spacing w:val="-1"/>
          <w:sz w:val="24"/>
          <w:szCs w:val="24"/>
        </w:rPr>
        <w:t>ы</w:t>
      </w:r>
      <w:r w:rsidRPr="00AC6842">
        <w:rPr>
          <w:rFonts w:ascii="Times New Roman" w:hAnsi="Times New Roman"/>
          <w:b/>
          <w:bCs/>
          <w:sz w:val="24"/>
          <w:szCs w:val="24"/>
        </w:rPr>
        <w:t>т:</w:t>
      </w:r>
    </w:p>
    <w:p w:rsidR="00BB75E7" w:rsidRPr="00AC684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6842">
        <w:rPr>
          <w:rFonts w:ascii="Times New Roman" w:hAnsi="Times New Roman"/>
          <w:sz w:val="24"/>
          <w:szCs w:val="24"/>
        </w:rPr>
        <w:t>− оптимизации ресурсов организации (подразделений), самостоятельного определения масштабов необходимых капиталовложений, их отдачи и срока окупаемости в процессе анализа предложений создания и оптимизации логистических систем;</w:t>
      </w:r>
    </w:p>
    <w:p w:rsidR="00BB75E7" w:rsidRPr="00AC684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6842">
        <w:rPr>
          <w:rFonts w:ascii="Times New Roman" w:hAnsi="Times New Roman"/>
          <w:sz w:val="24"/>
          <w:szCs w:val="24"/>
        </w:rPr>
        <w:t>− осуществления альтернативного выбора наилучших вариантов капиталовложений путем оценки основных параметров инвестиционных проектов;</w:t>
      </w:r>
    </w:p>
    <w:p w:rsidR="00BB75E7" w:rsidRPr="00AC6842" w:rsidRDefault="00BB75E7" w:rsidP="00AC6842">
      <w:pPr>
        <w:pStyle w:val="Default"/>
        <w:ind w:firstLine="720"/>
        <w:jc w:val="both"/>
        <w:rPr>
          <w:b/>
          <w:bCs/>
        </w:rPr>
      </w:pPr>
      <w:r w:rsidRPr="00AC6842">
        <w:rPr>
          <w:b/>
          <w:bCs/>
        </w:rPr>
        <w:t xml:space="preserve">уметь: </w:t>
      </w:r>
    </w:p>
    <w:p w:rsidR="00BB75E7" w:rsidRPr="00AC684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6842">
        <w:rPr>
          <w:rFonts w:ascii="Times New Roman" w:hAnsi="Times New Roman"/>
          <w:sz w:val="24"/>
          <w:szCs w:val="24"/>
        </w:rPr>
        <w:t xml:space="preserve">− использовать теоретические основы стратегического планирования в процессе участия в разработке параметров логистической системы; </w:t>
      </w:r>
    </w:p>
    <w:p w:rsidR="00BB75E7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6842">
        <w:rPr>
          <w:rFonts w:ascii="Times New Roman" w:hAnsi="Times New Roman"/>
          <w:sz w:val="24"/>
          <w:szCs w:val="24"/>
        </w:rPr>
        <w:t>− применять методы оценки капитальных вложений на практике.</w:t>
      </w:r>
    </w:p>
    <w:p w:rsidR="00BB75E7" w:rsidRPr="007968E6" w:rsidRDefault="00BB75E7" w:rsidP="007968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B75E7" w:rsidRPr="007968E6" w:rsidRDefault="00BB75E7" w:rsidP="007968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E6">
        <w:rPr>
          <w:rFonts w:ascii="Times New Roman" w:hAnsi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BB75E7" w:rsidRPr="007968E6" w:rsidRDefault="00BB75E7" w:rsidP="007968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E6">
        <w:rPr>
          <w:rFonts w:ascii="Times New Roman" w:hAnsi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BB75E7" w:rsidRPr="007968E6" w:rsidRDefault="00BB75E7" w:rsidP="007968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E6">
        <w:rPr>
          <w:rFonts w:ascii="Times New Roman" w:hAnsi="Times New Roman"/>
          <w:sz w:val="24"/>
          <w:szCs w:val="24"/>
        </w:rPr>
        <w:t>ПК 3.3. Рассчитывать и анализировать логистические издержки.</w:t>
      </w:r>
    </w:p>
    <w:p w:rsidR="00BB75E7" w:rsidRPr="007968E6" w:rsidRDefault="00BB75E7" w:rsidP="007968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E6">
        <w:rPr>
          <w:rFonts w:ascii="Times New Roman" w:hAnsi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BB75E7" w:rsidRPr="007B6282" w:rsidRDefault="00BB75E7" w:rsidP="007968E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68E6">
        <w:rPr>
          <w:rFonts w:ascii="Times New Roman" w:hAnsi="Times New Roman"/>
          <w:sz w:val="24"/>
          <w:szCs w:val="24"/>
        </w:rPr>
        <w:t>ОК-1</w:t>
      </w:r>
      <w:proofErr w:type="gramStart"/>
      <w:r w:rsidRPr="007968E6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7968E6">
        <w:rPr>
          <w:rFonts w:ascii="Times New Roman" w:hAnsi="Times New Roman"/>
          <w:sz w:val="24"/>
          <w:szCs w:val="24"/>
        </w:rPr>
        <w:t>онимать сущность и социальную</w:t>
      </w:r>
      <w:r w:rsidRPr="007B6282">
        <w:rPr>
          <w:rFonts w:ascii="Times New Roman" w:hAnsi="Times New Roman"/>
          <w:sz w:val="24"/>
          <w:szCs w:val="24"/>
        </w:rPr>
        <w:t xml:space="preserve"> значимость своей будущей профессии, проявлять к ней устойчивый интерес.</w:t>
      </w:r>
    </w:p>
    <w:p w:rsidR="00BB75E7" w:rsidRPr="007B628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ОК-2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B75E7" w:rsidRPr="007B628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ОК-3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7B6282">
        <w:rPr>
          <w:rFonts w:ascii="Times New Roman" w:hAnsi="Times New Roman"/>
          <w:sz w:val="24"/>
          <w:szCs w:val="24"/>
        </w:rPr>
        <w:t>ринимать решения в стандартных и нестандартных ситуациях и нести за них ответственность.</w:t>
      </w:r>
    </w:p>
    <w:p w:rsidR="00BB75E7" w:rsidRPr="007B628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ОК-4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B75E7" w:rsidRPr="007B628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ОК-5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7B6282">
        <w:rPr>
          <w:rFonts w:ascii="Times New Roman" w:hAnsi="Times New Roman"/>
          <w:sz w:val="24"/>
          <w:szCs w:val="24"/>
        </w:rPr>
        <w:t>спользовать информационно-коммуникационные технологии в профессиональной деятельности.</w:t>
      </w:r>
    </w:p>
    <w:p w:rsidR="00BB75E7" w:rsidRPr="007B628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ОК-6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7B6282">
        <w:rPr>
          <w:rFonts w:ascii="Times New Roman" w:hAnsi="Times New Roman"/>
          <w:sz w:val="24"/>
          <w:szCs w:val="24"/>
        </w:rPr>
        <w:t>аботать в коллективе и команде, эффективно общаться с коллегами, руководством, потребителями.</w:t>
      </w:r>
    </w:p>
    <w:p w:rsidR="00BB75E7" w:rsidRPr="007B628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ОК-7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7B6282">
        <w:rPr>
          <w:rFonts w:ascii="Times New Roman" w:hAnsi="Times New Roman"/>
          <w:sz w:val="24"/>
          <w:szCs w:val="24"/>
        </w:rPr>
        <w:t>рать на себя ответственность за работу членов команды (подчиненных), результат выполнения заданий.</w:t>
      </w:r>
    </w:p>
    <w:p w:rsidR="00BB75E7" w:rsidRPr="007B628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B75E7" w:rsidRPr="007B6282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lastRenderedPageBreak/>
        <w:t>ОК-9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риентироваться в условиях частой смены технологий в профессиональной деятельности.</w:t>
      </w:r>
    </w:p>
    <w:p w:rsidR="00BB75E7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75E7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итогам прохождения </w:t>
      </w:r>
      <w:r>
        <w:rPr>
          <w:rFonts w:ascii="Times New Roman" w:hAnsi="Times New Roman"/>
          <w:sz w:val="24"/>
          <w:szCs w:val="24"/>
        </w:rPr>
        <w:t>производственной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практики студент </w:t>
      </w: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предоставляет следующие документы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BB75E7" w:rsidRPr="00A21A81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индивидуальное задание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практике</w:t>
      </w:r>
    </w:p>
    <w:p w:rsidR="00BB75E7" w:rsidRPr="00A21A81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невник по практике 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BB75E7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ттестационный лист</w:t>
      </w:r>
    </w:p>
    <w:p w:rsidR="00BB75E7" w:rsidRPr="00A21A81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отзыв работодателя</w:t>
      </w:r>
      <w:r w:rsidRPr="009603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BB75E7" w:rsidRPr="00622A66" w:rsidRDefault="00BB75E7" w:rsidP="00AC6842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B75E7" w:rsidRDefault="00BB75E7" w:rsidP="00AC6842">
      <w:pPr>
        <w:tabs>
          <w:tab w:val="left" w:pos="6600"/>
        </w:tabs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z w:val="24"/>
          <w:szCs w:val="24"/>
          <w:lang w:eastAsia="ja-JP"/>
        </w:rPr>
        <w:t>Отчет по практике должен содержать:</w:t>
      </w:r>
    </w:p>
    <w:p w:rsidR="00BB75E7" w:rsidRPr="00622A66" w:rsidRDefault="00BB75E7" w:rsidP="00AC6842">
      <w:pPr>
        <w:tabs>
          <w:tab w:val="left" w:pos="6600"/>
        </w:tabs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>1. Организационн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ую</w:t>
      </w: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характеристик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у</w:t>
      </w: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предприятия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:</w:t>
      </w:r>
    </w:p>
    <w:p w:rsidR="00BB75E7" w:rsidRPr="00622A66" w:rsidRDefault="00BB75E7" w:rsidP="00AC6842">
      <w:pPr>
        <w:numPr>
          <w:ilvl w:val="1"/>
          <w:numId w:val="1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основные виды деятельности;</w:t>
      </w:r>
    </w:p>
    <w:p w:rsidR="00BB75E7" w:rsidRPr="00622A66" w:rsidRDefault="00BB75E7" w:rsidP="00AC6842">
      <w:pPr>
        <w:numPr>
          <w:ilvl w:val="1"/>
          <w:numId w:val="1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юридический адрес;</w:t>
      </w:r>
    </w:p>
    <w:p w:rsidR="00BB75E7" w:rsidRPr="00622A66" w:rsidRDefault="00BB75E7" w:rsidP="00AC6842">
      <w:pPr>
        <w:numPr>
          <w:ilvl w:val="1"/>
          <w:numId w:val="1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виды выпускаемой продукции;</w:t>
      </w:r>
    </w:p>
    <w:p w:rsidR="00BB75E7" w:rsidRPr="00622A66" w:rsidRDefault="00BB75E7" w:rsidP="00AC6842">
      <w:pPr>
        <w:numPr>
          <w:ilvl w:val="1"/>
          <w:numId w:val="1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х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арактеристику организационн</w:t>
      </w:r>
      <w:r>
        <w:rPr>
          <w:rFonts w:ascii="Times New Roman" w:eastAsia="MS Mincho" w:hAnsi="Times New Roman"/>
          <w:sz w:val="24"/>
          <w:szCs w:val="24"/>
          <w:lang w:eastAsia="ja-JP"/>
        </w:rPr>
        <w:t>ой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 xml:space="preserve"> структур</w:t>
      </w:r>
      <w:r>
        <w:rPr>
          <w:rFonts w:ascii="Times New Roman" w:eastAsia="MS Mincho" w:hAnsi="Times New Roman"/>
          <w:sz w:val="24"/>
          <w:szCs w:val="24"/>
          <w:lang w:eastAsia="ja-JP"/>
        </w:rPr>
        <w:t>ы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 xml:space="preserve"> управления предприятием производственно-техническая база предприятия;</w:t>
      </w:r>
    </w:p>
    <w:p w:rsidR="00BB75E7" w:rsidRPr="00622A66" w:rsidRDefault="00BB75E7" w:rsidP="00AC6842">
      <w:pPr>
        <w:numPr>
          <w:ilvl w:val="1"/>
          <w:numId w:val="1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краткая история развития предприятия;</w:t>
      </w:r>
    </w:p>
    <w:p w:rsidR="00BB75E7" w:rsidRPr="00622A66" w:rsidRDefault="00BB75E7" w:rsidP="00AC6842">
      <w:pPr>
        <w:numPr>
          <w:ilvl w:val="1"/>
          <w:numId w:val="1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современные стратегии развития;</w:t>
      </w:r>
    </w:p>
    <w:p w:rsidR="00BB75E7" w:rsidRPr="00622A66" w:rsidRDefault="00BB75E7" w:rsidP="00AC6842">
      <w:pPr>
        <w:numPr>
          <w:ilvl w:val="1"/>
          <w:numId w:val="1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дополнительная информация (направления перспективных исследова</w:t>
      </w:r>
      <w:r>
        <w:rPr>
          <w:rFonts w:ascii="Times New Roman" w:eastAsia="MS Mincho" w:hAnsi="Times New Roman"/>
          <w:sz w:val="24"/>
          <w:szCs w:val="24"/>
          <w:lang w:eastAsia="ja-JP"/>
        </w:rPr>
        <w:t>ний, участие в выставках и др.)</w:t>
      </w:r>
    </w:p>
    <w:p w:rsidR="00BB75E7" w:rsidRDefault="00BB75E7" w:rsidP="00AC6842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2.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Характеристику ресурсов предприятия:</w:t>
      </w:r>
    </w:p>
    <w:p w:rsidR="00BB75E7" w:rsidRDefault="00BB75E7" w:rsidP="00AC684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6842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AC6842">
        <w:rPr>
          <w:rFonts w:ascii="Times New Roman" w:hAnsi="Times New Roman"/>
          <w:sz w:val="24"/>
          <w:szCs w:val="24"/>
        </w:rPr>
        <w:t>сновные средства предприятия</w:t>
      </w:r>
      <w:r>
        <w:rPr>
          <w:rFonts w:ascii="Times New Roman" w:hAnsi="Times New Roman"/>
          <w:sz w:val="24"/>
          <w:szCs w:val="24"/>
        </w:rPr>
        <w:t xml:space="preserve"> (</w:t>
      </w:r>
      <w:r w:rsidRPr="00AC6842">
        <w:rPr>
          <w:rFonts w:ascii="Times New Roman" w:hAnsi="Times New Roman"/>
          <w:sz w:val="24"/>
          <w:szCs w:val="24"/>
        </w:rPr>
        <w:t>анализ изменения величины ОС;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6842">
        <w:rPr>
          <w:rFonts w:ascii="Times New Roman" w:hAnsi="Times New Roman"/>
          <w:sz w:val="24"/>
          <w:szCs w:val="24"/>
        </w:rPr>
        <w:t>анализ структуры ОС; анализ состояния и движения ОС; анализ</w:t>
      </w:r>
      <w:r>
        <w:rPr>
          <w:rFonts w:ascii="Times New Roman" w:hAnsi="Times New Roman"/>
          <w:sz w:val="24"/>
          <w:szCs w:val="24"/>
        </w:rPr>
        <w:t xml:space="preserve"> эффективности использования ОС);</w:t>
      </w:r>
    </w:p>
    <w:p w:rsidR="00BB75E7" w:rsidRDefault="00BB75E7" w:rsidP="00AC6842">
      <w:pPr>
        <w:tabs>
          <w:tab w:val="center" w:pos="4677"/>
          <w:tab w:val="center" w:pos="5037"/>
          <w:tab w:val="right" w:pos="935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6842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AC6842">
        <w:rPr>
          <w:rFonts w:ascii="Times New Roman" w:hAnsi="Times New Roman"/>
          <w:sz w:val="24"/>
          <w:szCs w:val="24"/>
        </w:rPr>
        <w:t>боротные средства предприятия</w:t>
      </w:r>
      <w:r>
        <w:rPr>
          <w:rFonts w:ascii="Times New Roman" w:hAnsi="Times New Roman"/>
          <w:sz w:val="24"/>
          <w:szCs w:val="24"/>
        </w:rPr>
        <w:t xml:space="preserve"> (</w:t>
      </w:r>
      <w:r w:rsidRPr="00AC6842">
        <w:rPr>
          <w:rFonts w:ascii="Times New Roman" w:hAnsi="Times New Roman"/>
          <w:sz w:val="24"/>
          <w:szCs w:val="24"/>
        </w:rPr>
        <w:t>предметы труда (сырье, материалы и т. п.);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6842">
        <w:rPr>
          <w:rFonts w:ascii="Times New Roman" w:hAnsi="Times New Roman"/>
          <w:sz w:val="24"/>
          <w:szCs w:val="24"/>
        </w:rPr>
        <w:t xml:space="preserve"> средства труда со</w:t>
      </w:r>
      <w:r>
        <w:rPr>
          <w:rFonts w:ascii="Times New Roman" w:hAnsi="Times New Roman"/>
          <w:sz w:val="24"/>
          <w:szCs w:val="24"/>
        </w:rPr>
        <w:t xml:space="preserve"> сроком службы не более 1 года;</w:t>
      </w:r>
      <w:r w:rsidRPr="00AC6842">
        <w:rPr>
          <w:rFonts w:ascii="Times New Roman" w:hAnsi="Times New Roman"/>
          <w:sz w:val="24"/>
          <w:szCs w:val="24"/>
        </w:rPr>
        <w:t xml:space="preserve"> незавершенное производ</w:t>
      </w:r>
      <w:r>
        <w:rPr>
          <w:rFonts w:ascii="Times New Roman" w:hAnsi="Times New Roman"/>
          <w:sz w:val="24"/>
          <w:szCs w:val="24"/>
        </w:rPr>
        <w:t>ство и расходы будущих периодов; д</w:t>
      </w:r>
      <w:r w:rsidRPr="00AC6842">
        <w:rPr>
          <w:rFonts w:ascii="Times New Roman" w:hAnsi="Times New Roman"/>
          <w:sz w:val="24"/>
          <w:szCs w:val="24"/>
        </w:rPr>
        <w:t>инамика и состав оборотных средств</w:t>
      </w:r>
      <w:r>
        <w:rPr>
          <w:rFonts w:ascii="Times New Roman" w:hAnsi="Times New Roman"/>
          <w:sz w:val="24"/>
          <w:szCs w:val="24"/>
        </w:rPr>
        <w:t>);</w:t>
      </w:r>
    </w:p>
    <w:p w:rsidR="00BB75E7" w:rsidRPr="005E7CD4" w:rsidRDefault="00BB75E7" w:rsidP="005E7CD4">
      <w:pPr>
        <w:tabs>
          <w:tab w:val="center" w:pos="4677"/>
          <w:tab w:val="center" w:pos="5037"/>
          <w:tab w:val="right" w:pos="935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E7CD4">
        <w:rPr>
          <w:rFonts w:ascii="Times New Roman" w:hAnsi="Times New Roman"/>
          <w:sz w:val="24"/>
          <w:szCs w:val="24"/>
        </w:rPr>
        <w:t>− трудовые ресурсы предприятия (анализ состава, структуры и движения кадров);</w:t>
      </w:r>
    </w:p>
    <w:p w:rsidR="00BB75E7" w:rsidRPr="005E7CD4" w:rsidRDefault="00BB75E7" w:rsidP="005E7CD4">
      <w:pPr>
        <w:tabs>
          <w:tab w:val="center" w:pos="4677"/>
          <w:tab w:val="center" w:pos="5037"/>
          <w:tab w:val="right" w:pos="935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E7CD4">
        <w:rPr>
          <w:rFonts w:ascii="Times New Roman" w:hAnsi="Times New Roman"/>
          <w:sz w:val="24"/>
          <w:szCs w:val="24"/>
        </w:rPr>
        <w:t>− финансовые ресурсы предприятия (анализ динамики и структуры финансовых ресурсов предприятия);</w:t>
      </w:r>
    </w:p>
    <w:p w:rsidR="00BB75E7" w:rsidRPr="005E7CD4" w:rsidRDefault="00BB75E7" w:rsidP="005E7CD4">
      <w:pPr>
        <w:tabs>
          <w:tab w:val="left" w:pos="2715"/>
          <w:tab w:val="left" w:pos="2832"/>
          <w:tab w:val="left" w:pos="3540"/>
          <w:tab w:val="left" w:pos="4248"/>
          <w:tab w:val="left" w:pos="4956"/>
          <w:tab w:val="center" w:pos="5037"/>
          <w:tab w:val="left" w:pos="5664"/>
          <w:tab w:val="left" w:pos="6372"/>
          <w:tab w:val="left" w:pos="7080"/>
          <w:tab w:val="left" w:pos="7788"/>
          <w:tab w:val="left" w:pos="8460"/>
          <w:tab w:val="left" w:pos="8496"/>
          <w:tab w:val="right" w:pos="935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E7CD4">
        <w:rPr>
          <w:rFonts w:ascii="Times New Roman" w:hAnsi="Times New Roman"/>
          <w:sz w:val="24"/>
          <w:szCs w:val="24"/>
        </w:rPr>
        <w:t>3. Характеристик</w:t>
      </w:r>
      <w:r>
        <w:rPr>
          <w:rFonts w:ascii="Times New Roman" w:hAnsi="Times New Roman"/>
          <w:sz w:val="24"/>
          <w:szCs w:val="24"/>
        </w:rPr>
        <w:t>у</w:t>
      </w:r>
      <w:r w:rsidRPr="005E7CD4">
        <w:rPr>
          <w:rFonts w:ascii="Times New Roman" w:hAnsi="Times New Roman"/>
          <w:sz w:val="24"/>
          <w:szCs w:val="24"/>
        </w:rPr>
        <w:t xml:space="preserve"> инвестиционного потенциала предприятия</w:t>
      </w:r>
      <w:r>
        <w:rPr>
          <w:rFonts w:ascii="Times New Roman" w:hAnsi="Times New Roman"/>
          <w:sz w:val="24"/>
          <w:szCs w:val="24"/>
        </w:rPr>
        <w:t>.</w:t>
      </w:r>
    </w:p>
    <w:p w:rsidR="00BB75E7" w:rsidRPr="00AC6842" w:rsidRDefault="00BB75E7" w:rsidP="00AC6842">
      <w:pPr>
        <w:tabs>
          <w:tab w:val="center" w:pos="4677"/>
          <w:tab w:val="center" w:pos="5037"/>
          <w:tab w:val="right" w:pos="935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B75E7" w:rsidRDefault="00BB75E7" w:rsidP="005E7CD4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оценивании</w:t>
      </w:r>
    </w:p>
    <w:p w:rsidR="00BB75E7" w:rsidRDefault="00BB75E7" w:rsidP="005E7CD4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структурированность (четкость, нумерация страниц, подробное оглавление отчета)</w:t>
            </w:r>
          </w:p>
          <w:p w:rsidR="00BB75E7" w:rsidRPr="00210D3D" w:rsidRDefault="00BB75E7" w:rsidP="008E7098">
            <w:pPr>
              <w:spacing w:after="0" w:line="240" w:lineRule="auto"/>
              <w:ind w:left="283" w:right="-387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имеются замечания по оформлению отчета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- отчет собран в полном объеме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− в оформлении отчета прослеживается небрежность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раскрыто не полностью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Неудовлетворительно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не в полном объеме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нарушена структурированность (четкость, нумерация страниц, подробное оглавление отчета)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не раскрыто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</w:tbl>
    <w:p w:rsidR="00BB75E7" w:rsidRDefault="00BB75E7" w:rsidP="005E7CD4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B75E7" w:rsidRDefault="00BB75E7" w:rsidP="005E7CD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Проверка результатов прохождения обучающимся </w:t>
      </w:r>
      <w:r>
        <w:rPr>
          <w:rFonts w:ascii="Times New Roman" w:hAnsi="Times New Roman"/>
          <w:sz w:val="24"/>
          <w:szCs w:val="24"/>
        </w:rPr>
        <w:t>производственной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практики проводится в форме сдачи </w:t>
      </w:r>
      <w:r w:rsidRPr="00A21A81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дифференцированного зачета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(защита отчета) с выставлением оценки («отлично», «хорошо», «удовлетворительно», «неудовлетворительно»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BB75E7" w:rsidRDefault="00BB75E7" w:rsidP="005E7CD4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B75E7" w:rsidRDefault="00BB75E7" w:rsidP="005E7CD4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оценивании </w:t>
      </w:r>
    </w:p>
    <w:p w:rsidR="00BB75E7" w:rsidRDefault="00BB75E7" w:rsidP="005E7CD4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 полностью, поставленная цель достигнута и конкретные задачи решены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выполнены в установленные сроки</w:t>
            </w:r>
          </w:p>
          <w:p w:rsidR="00BB75E7" w:rsidRPr="00210D3D" w:rsidRDefault="00BB75E7" w:rsidP="008E7098">
            <w:pPr>
              <w:spacing w:after="0" w:line="240" w:lineRule="auto"/>
              <w:ind w:left="7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все необходимые документы представлены в срок и оформлены в соответствии с требованиями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представленная характеристика не содержит каких-либо замечаний в отношении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показывает глубокие знания источников данных, используемых в отчёте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уверенно отвечает на вопросы теоретического и практического характера по проблемам, изложенным в тексте отчета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проявляет самостоятельность мышления, показывает овладение практическими навыками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выполнен, поставленные цели достигнуты, решены конкретные задачи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выполнены в установленные сроки задания и указания руководителя практики от организации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представлены в срок правильно оформленные документы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представленная характеристика не содержит каких-либо замечаний в отношении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хорошо ориентируется в источниках данных, используемых в отчёте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отвечает на вопросы теоретического и практического характера по проблемам, изложенным в тексте отчета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грамотно излагает материал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рабочий график (план) проведения практики в целом выполнен, но поставленная цель достигнута частично, и/или </w:t>
            </w: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конкретные задачи решены не полностью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выполнялись с нарушением установленных сроков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отчётные документы в целом правильно оформлены, представлены в срок, но имеют некоторые несоответствия требованиям (устранённые в ходе предварительной проверки отчёта)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имеются нарушения правил внутреннего трудового распорядка организации по месту прохождения практики 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показывает слабые знания в ответах на вопросы теоретического и практического характера по проблемам, изложенным в тексте отчета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плохо ориентируется в материале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Неудовлетворительно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не выполнен, поставленные цели не достигнуты, не решены конкретные задачи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выполнены в установленные сроки задания и указания руководителя практики от организации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представлены в срок правильно оформленные документы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грубо нарушены правила внутреннего трудового распорядка организации по месту прохождения практики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ориентируется в источниках данных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отвечает на вопросы теоретического и практического характера по проблемам, изложенным в тексте отчета</w:t>
            </w:r>
          </w:p>
        </w:tc>
      </w:tr>
    </w:tbl>
    <w:p w:rsidR="00BB75E7" w:rsidRDefault="00BB75E7" w:rsidP="005E7CD4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75E7" w:rsidRDefault="00BB75E7" w:rsidP="005E7CD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Обучающиеся, не выполнившие программу </w:t>
      </w:r>
      <w:r>
        <w:rPr>
          <w:rFonts w:ascii="Times New Roman" w:hAnsi="Times New Roman"/>
          <w:sz w:val="24"/>
          <w:szCs w:val="24"/>
        </w:rPr>
        <w:t>производственной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практики по уважительной причине, которая должна быть подтверждена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окументально, направляются на практику повторно в свободное от учебных занятий время.</w:t>
      </w:r>
      <w:proofErr w:type="gramEnd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Организуется дополнительная комиссия по приему защиты практики у </w:t>
      </w: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B75E7" w:rsidRDefault="00BB75E7" w:rsidP="005E7CD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75E7" w:rsidRDefault="00BB75E7" w:rsidP="005E7CD4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D32EE8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 xml:space="preserve">Критерии оценок защиты отчета по </w:t>
      </w:r>
      <w:r w:rsidRPr="00735A28">
        <w:rPr>
          <w:rFonts w:ascii="Times New Roman" w:hAnsi="Times New Roman"/>
          <w:b/>
          <w:sz w:val="24"/>
          <w:szCs w:val="24"/>
        </w:rPr>
        <w:t>производственной</w:t>
      </w:r>
      <w:r w:rsidRPr="00D32EE8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 xml:space="preserve"> практик</w:t>
      </w:r>
      <w:r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е</w:t>
      </w:r>
    </w:p>
    <w:p w:rsidR="00BB75E7" w:rsidRPr="00D32EE8" w:rsidRDefault="00BB75E7" w:rsidP="005E7CD4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 студент демонстрирует системность и глубину знаний, полученных при прохождении практики; 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стилистически грамотно, логически правильно излагает ответы на вопросы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дает исчерпывающие ответы на дополнительные вопросы преподавателя по темам, предусмотренным программой практики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владеет необходимой для ответа терминологией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недостаточно полно раскрывает сущность вопроса</w:t>
            </w:r>
          </w:p>
          <w:p w:rsidR="00BB75E7" w:rsidRPr="00210D3D" w:rsidRDefault="00BB75E7" w:rsidP="008E7098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незначительные ошибки, но исправляется при наводящих вопросах преподавателя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недостаточно последовательные знания по вопросам программы практики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 использует специальную терминологию, но могут быть допущены 1-2 ошибки в определении основных понятий, </w:t>
            </w: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которые студент затрудняется исправить самостоятельно</w:t>
            </w:r>
          </w:p>
          <w:p w:rsidR="00BB75E7" w:rsidRPr="00210D3D" w:rsidRDefault="00BB75E7" w:rsidP="008E7098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  <w:tr w:rsidR="00BB75E7" w:rsidTr="008E7098">
        <w:tc>
          <w:tcPr>
            <w:tcW w:w="2628" w:type="dxa"/>
          </w:tcPr>
          <w:p w:rsidR="00BB75E7" w:rsidRPr="00210D3D" w:rsidRDefault="00BB75E7" w:rsidP="008E709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Неудовлетворительно</w:t>
            </w:r>
          </w:p>
          <w:p w:rsidR="00BB75E7" w:rsidRPr="00210D3D" w:rsidRDefault="00BB75E7" w:rsidP="008E709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фрагментарные знания в рамках программы практики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 владеет минимально необходимой терминологией</w:t>
            </w:r>
          </w:p>
          <w:p w:rsidR="00BB75E7" w:rsidRPr="00210D3D" w:rsidRDefault="00BB75E7" w:rsidP="008E7098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грубые логические ошибки, отвечая на вопросы преподавателя, которые не может исправить самостоятельно</w:t>
            </w:r>
          </w:p>
        </w:tc>
      </w:tr>
    </w:tbl>
    <w:p w:rsidR="00BB75E7" w:rsidRDefault="00BB75E7" w:rsidP="005E7CD4">
      <w:pPr>
        <w:pStyle w:val="Default"/>
        <w:jc w:val="center"/>
        <w:rPr>
          <w:rStyle w:val="submenu-table"/>
          <w:b/>
          <w:bCs/>
        </w:rPr>
      </w:pPr>
    </w:p>
    <w:p w:rsidR="00BB75E7" w:rsidRPr="005E7CD4" w:rsidRDefault="00BB75E7" w:rsidP="005E7CD4">
      <w:pPr>
        <w:spacing w:after="0" w:line="240" w:lineRule="auto"/>
        <w:ind w:firstLine="720"/>
        <w:jc w:val="center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5E7CD4">
        <w:rPr>
          <w:rStyle w:val="submenu-table"/>
          <w:rFonts w:ascii="Times New Roman" w:hAnsi="Times New Roman"/>
          <w:b/>
          <w:bCs/>
          <w:sz w:val="24"/>
          <w:szCs w:val="24"/>
        </w:rPr>
        <w:t>Информационные источники</w:t>
      </w:r>
    </w:p>
    <w:p w:rsidR="00BC1B92" w:rsidRPr="0012267F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267F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Нормативные издания:</w:t>
      </w:r>
    </w:p>
    <w:p w:rsidR="00BC1B92" w:rsidRPr="002D1CF1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D1CF1">
        <w:rPr>
          <w:rFonts w:ascii="Times New Roman" w:hAnsi="Times New Roman"/>
          <w:sz w:val="24"/>
          <w:szCs w:val="24"/>
        </w:rPr>
        <w:t xml:space="preserve">Федеральный закон «Об инвестиционной деятельности в Российской Федерации, осуществляемой в форме капитальных вложений» от 25.02.1999 N 39-ФЗ [Электронный ресурс] 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 xml:space="preserve">– Режим доступа: </w:t>
      </w:r>
      <w:r w:rsidRPr="002D1CF1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http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>//</w:t>
      </w:r>
      <w:r w:rsidRPr="002D1CF1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www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>.</w:t>
      </w:r>
      <w:r w:rsidRPr="002D1CF1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consultant</w:t>
      </w:r>
      <w:r w:rsidRPr="002D1CF1">
        <w:rPr>
          <w:rFonts w:ascii="Times New Roman" w:hAnsi="Times New Roman"/>
          <w:sz w:val="24"/>
          <w:szCs w:val="24"/>
          <w:shd w:val="clear" w:color="auto" w:fill="FFFFF8"/>
        </w:rPr>
        <w:t>.</w:t>
      </w:r>
      <w:proofErr w:type="spellStart"/>
      <w:r w:rsidRPr="002D1CF1">
        <w:rPr>
          <w:rFonts w:ascii="Times New Roman" w:hAnsi="Times New Roman"/>
          <w:sz w:val="24"/>
          <w:szCs w:val="24"/>
          <w:shd w:val="clear" w:color="auto" w:fill="FFFFF8"/>
          <w:lang w:val="en-US"/>
        </w:rPr>
        <w:t>ru</w:t>
      </w:r>
      <w:proofErr w:type="spellEnd"/>
      <w:r w:rsidRPr="002D1CF1">
        <w:rPr>
          <w:rFonts w:ascii="Times New Roman" w:hAnsi="Times New Roman"/>
          <w:sz w:val="24"/>
          <w:szCs w:val="24"/>
          <w:shd w:val="clear" w:color="auto" w:fill="FFFFF8"/>
        </w:rPr>
        <w:t>.</w:t>
      </w:r>
    </w:p>
    <w:p w:rsidR="00BC1B92" w:rsidRPr="005478E9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C1B92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78E9">
        <w:rPr>
          <w:rFonts w:ascii="Times New Roman" w:hAnsi="Times New Roman"/>
          <w:b/>
          <w:sz w:val="24"/>
          <w:szCs w:val="24"/>
        </w:rPr>
        <w:t>4.2.1 Печатные издания</w:t>
      </w:r>
    </w:p>
    <w:p w:rsidR="00BC1B92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C1B92" w:rsidRPr="005478E9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4.2.3 Электронный ресурс</w:t>
      </w:r>
    </w:p>
    <w:p w:rsidR="00BC1B92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1.Палагин, Ю. И. Логистика - планирование и управление материальными потоками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https://www.iprbookshop.ru/94836.html — Режим доступа: для </w:t>
      </w:r>
      <w:proofErr w:type="spellStart"/>
      <w:r w:rsidRPr="00455B9B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. пользователей                                                   </w:t>
      </w:r>
    </w:p>
    <w:p w:rsidR="00BC1B92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 xml:space="preserve">2. Строгонова Е.И. Инвестиции [Электронный ресурс]: практикум/ Е.И. Строгонова, С.О. Кушу—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Краснодар, Саратов: Южный институт менеджмента, Ай Пи Эр Медиа, 2017.— 54 c.— Режим доступа: http://www.iprbookshop.ru/64315.html.— ЭБС «</w:t>
      </w:r>
      <w:proofErr w:type="spellStart"/>
      <w:r w:rsidRPr="00455B9B">
        <w:rPr>
          <w:rFonts w:ascii="Times New Roman" w:hAnsi="Times New Roman"/>
          <w:sz w:val="24"/>
          <w:szCs w:val="24"/>
        </w:rPr>
        <w:t>IPRbooks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»     </w:t>
      </w:r>
    </w:p>
    <w:p w:rsidR="00BC1B92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3. Методы оптимизации. Задачник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В. В. Токарев, А. В. Соколов, Л. Г. Егорова, П. А. </w:t>
      </w:r>
      <w:proofErr w:type="spellStart"/>
      <w:r w:rsidRPr="00455B9B">
        <w:rPr>
          <w:rFonts w:ascii="Times New Roman" w:hAnsi="Times New Roman"/>
          <w:sz w:val="24"/>
          <w:szCs w:val="24"/>
        </w:rPr>
        <w:t>Мышкис</w:t>
      </w:r>
      <w:proofErr w:type="spellEnd"/>
      <w:r w:rsidRPr="00455B9B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55B9B">
        <w:rPr>
          <w:rFonts w:ascii="Times New Roman" w:hAnsi="Times New Roman"/>
          <w:sz w:val="24"/>
          <w:szCs w:val="24"/>
        </w:rPr>
        <w:t>Юрайт</w:t>
      </w:r>
      <w:proofErr w:type="spellEnd"/>
      <w:r w:rsidRPr="00455B9B">
        <w:rPr>
          <w:rFonts w:ascii="Times New Roman" w:hAnsi="Times New Roman"/>
          <w:sz w:val="24"/>
          <w:szCs w:val="24"/>
        </w:rPr>
        <w:t>, 2022. — 292 с. — (Профессиональное образование). — ISBN 978-5-534-12490-3. — Текст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455B9B">
        <w:rPr>
          <w:rFonts w:ascii="Times New Roman" w:hAnsi="Times New Roman"/>
          <w:sz w:val="24"/>
          <w:szCs w:val="24"/>
        </w:rPr>
        <w:t>Юрайт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[сайт]. — URL: </w:t>
      </w:r>
      <w:hyperlink r:id="rId15" w:history="1">
        <w:r w:rsidRPr="00870443">
          <w:rPr>
            <w:rStyle w:val="ab"/>
            <w:rFonts w:ascii="Times New Roman" w:hAnsi="Times New Roman"/>
            <w:sz w:val="24"/>
            <w:szCs w:val="24"/>
          </w:rPr>
          <w:t>https://urait.ru/bcode/494995</w:t>
        </w:r>
      </w:hyperlink>
    </w:p>
    <w:p w:rsidR="00BC1B92" w:rsidRPr="00455B9B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455B9B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А.М. Практикум по логистике [Электронный ресурс]/ А.М. </w:t>
      </w:r>
      <w:proofErr w:type="spellStart"/>
      <w:r w:rsidRPr="00455B9B">
        <w:rPr>
          <w:rFonts w:ascii="Times New Roman" w:hAnsi="Times New Roman"/>
          <w:sz w:val="24"/>
          <w:szCs w:val="24"/>
        </w:rPr>
        <w:t>Гаджинский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М.: Дашков и К, 2016.—320 c.— Режим доступа: http://www.iprbookshop.ru/35301.— ЭБС «</w:t>
      </w:r>
      <w:proofErr w:type="spellStart"/>
      <w:r w:rsidRPr="00455B9B">
        <w:rPr>
          <w:rFonts w:ascii="Times New Roman" w:hAnsi="Times New Roman"/>
          <w:sz w:val="24"/>
          <w:szCs w:val="24"/>
        </w:rPr>
        <w:t>IPRbooks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» </w:t>
      </w:r>
    </w:p>
    <w:p w:rsidR="00BC1B92" w:rsidRPr="00455B9B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55B9B">
        <w:rPr>
          <w:rFonts w:ascii="Times New Roman" w:hAnsi="Times New Roman"/>
          <w:sz w:val="24"/>
          <w:szCs w:val="24"/>
        </w:rPr>
        <w:t>. Левкин Г.Г. Коммерческая логистика [Электронный ресурс]: учебное пособие/ Левкин Г.Г.—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данные.— Саратов: Вузовское образование, 2016.— 204 c.— Режим доступа: http://www.iprbookshop.ru/46247.— ЭБС «</w:t>
      </w:r>
      <w:proofErr w:type="spellStart"/>
      <w:r w:rsidRPr="00455B9B">
        <w:rPr>
          <w:rFonts w:ascii="Times New Roman" w:hAnsi="Times New Roman"/>
          <w:sz w:val="24"/>
          <w:szCs w:val="24"/>
        </w:rPr>
        <w:t>IPRbooks</w:t>
      </w:r>
      <w:proofErr w:type="spellEnd"/>
      <w:r w:rsidRPr="00455B9B">
        <w:rPr>
          <w:rFonts w:ascii="Times New Roman" w:hAnsi="Times New Roman"/>
          <w:sz w:val="24"/>
          <w:szCs w:val="24"/>
        </w:rPr>
        <w:t>»</w:t>
      </w:r>
    </w:p>
    <w:p w:rsidR="00BC1B92" w:rsidRPr="00455B9B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55B9B">
        <w:rPr>
          <w:rFonts w:ascii="Times New Roman" w:hAnsi="Times New Roman"/>
          <w:sz w:val="24"/>
          <w:szCs w:val="24"/>
        </w:rPr>
        <w:t xml:space="preserve">. Палагин Ю.И. Логистика - планирование и управление материальными потоками [Электронный ресурс]: учебное пособие/ Ю.И. Палагин—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СПб</w:t>
      </w:r>
      <w:proofErr w:type="gramStart"/>
      <w:r w:rsidRPr="00455B9B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455B9B">
        <w:rPr>
          <w:rFonts w:ascii="Times New Roman" w:hAnsi="Times New Roman"/>
          <w:sz w:val="24"/>
          <w:szCs w:val="24"/>
        </w:rPr>
        <w:t>Политехника, 2016.— 290 c.— Режим доступа: http://www.iprbookshop.ru/59721.html.— ЭБС «</w:t>
      </w:r>
      <w:proofErr w:type="spellStart"/>
      <w:r w:rsidRPr="00455B9B">
        <w:rPr>
          <w:rFonts w:ascii="Times New Roman" w:hAnsi="Times New Roman"/>
          <w:sz w:val="24"/>
          <w:szCs w:val="24"/>
        </w:rPr>
        <w:t>IPRbooks</w:t>
      </w:r>
      <w:proofErr w:type="spellEnd"/>
      <w:r w:rsidRPr="00455B9B">
        <w:rPr>
          <w:rFonts w:ascii="Times New Roman" w:hAnsi="Times New Roman"/>
          <w:sz w:val="24"/>
          <w:szCs w:val="24"/>
        </w:rPr>
        <w:t>»</w:t>
      </w:r>
    </w:p>
    <w:p w:rsidR="00BC1B92" w:rsidRPr="00455B9B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55B9B">
        <w:rPr>
          <w:rFonts w:ascii="Times New Roman" w:hAnsi="Times New Roman"/>
          <w:sz w:val="24"/>
          <w:szCs w:val="24"/>
        </w:rPr>
        <w:t>. Экономические основы логистики и управления цепями поставок [Электронный ресурс]: практикум/ —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данные.— Казань: Казанский национальный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5B9B">
        <w:rPr>
          <w:rFonts w:ascii="Times New Roman" w:hAnsi="Times New Roman"/>
          <w:sz w:val="24"/>
          <w:szCs w:val="24"/>
        </w:rPr>
        <w:t>исследовательский технологический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5B9B">
        <w:rPr>
          <w:rFonts w:ascii="Times New Roman" w:hAnsi="Times New Roman"/>
          <w:sz w:val="24"/>
          <w:szCs w:val="24"/>
        </w:rPr>
        <w:t>университет, 2016.— 80 c.— Режим доступа: http://www.iprbookshop.ru/63557.html.— ЭБС «</w:t>
      </w:r>
      <w:proofErr w:type="spellStart"/>
      <w:r w:rsidRPr="00455B9B">
        <w:rPr>
          <w:rFonts w:ascii="Times New Roman" w:hAnsi="Times New Roman"/>
          <w:sz w:val="24"/>
          <w:szCs w:val="24"/>
        </w:rPr>
        <w:t>IPRbooks</w:t>
      </w:r>
      <w:proofErr w:type="spellEnd"/>
      <w:r w:rsidRPr="00455B9B">
        <w:rPr>
          <w:rFonts w:ascii="Times New Roman" w:hAnsi="Times New Roman"/>
          <w:sz w:val="24"/>
          <w:szCs w:val="24"/>
        </w:rPr>
        <w:t>»</w:t>
      </w:r>
    </w:p>
    <w:p w:rsidR="00BC1B92" w:rsidRPr="00455B9B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455B9B">
        <w:rPr>
          <w:rFonts w:ascii="Times New Roman" w:hAnsi="Times New Roman"/>
          <w:sz w:val="24"/>
          <w:szCs w:val="24"/>
        </w:rPr>
        <w:t>. Воробьева Т.В. Управление инвестиционным проектом [Электронный ресурс]/ Воробьева Т.В. - Электрон</w:t>
      </w:r>
      <w:proofErr w:type="gramStart"/>
      <w:r w:rsidRPr="00455B9B">
        <w:rPr>
          <w:rFonts w:ascii="Times New Roman" w:hAnsi="Times New Roman"/>
          <w:sz w:val="24"/>
          <w:szCs w:val="24"/>
        </w:rPr>
        <w:t>.</w:t>
      </w:r>
      <w:proofErr w:type="gramEnd"/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B9B">
        <w:rPr>
          <w:rFonts w:ascii="Times New Roman" w:hAnsi="Times New Roman"/>
          <w:sz w:val="24"/>
          <w:szCs w:val="24"/>
        </w:rPr>
        <w:t>т</w:t>
      </w:r>
      <w:proofErr w:type="gramEnd"/>
      <w:r w:rsidRPr="00455B9B">
        <w:rPr>
          <w:rFonts w:ascii="Times New Roman" w:hAnsi="Times New Roman"/>
          <w:sz w:val="24"/>
          <w:szCs w:val="24"/>
        </w:rPr>
        <w:t>екстовые данные. - М.: Интернет-Университет Информационных Технологий (ИНТУИТ), 2016. - 146 c. - Режим доступа: http://www.iprbookshop.ru/39656. - ЭБС «</w:t>
      </w:r>
      <w:proofErr w:type="spellStart"/>
      <w:r w:rsidRPr="00455B9B">
        <w:rPr>
          <w:rFonts w:ascii="Times New Roman" w:hAnsi="Times New Roman"/>
          <w:sz w:val="24"/>
          <w:szCs w:val="24"/>
        </w:rPr>
        <w:t>IPRbooks</w:t>
      </w:r>
      <w:proofErr w:type="spellEnd"/>
      <w:r w:rsidRPr="00455B9B">
        <w:rPr>
          <w:rFonts w:ascii="Times New Roman" w:hAnsi="Times New Roman"/>
          <w:sz w:val="24"/>
          <w:szCs w:val="24"/>
        </w:rPr>
        <w:t>»</w:t>
      </w:r>
    </w:p>
    <w:p w:rsidR="00BC1B92" w:rsidRPr="00455B9B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455B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B9B">
        <w:rPr>
          <w:rFonts w:ascii="Times New Roman" w:hAnsi="Times New Roman"/>
          <w:sz w:val="24"/>
          <w:szCs w:val="24"/>
        </w:rPr>
        <w:t>Турманидзе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 Т.У. Анализ и оценка эффективности инвестиций (2-е издание) [Электронный ресурс]: учебник/ Т.У. </w:t>
      </w:r>
      <w:proofErr w:type="spellStart"/>
      <w:r w:rsidRPr="00455B9B">
        <w:rPr>
          <w:rFonts w:ascii="Times New Roman" w:hAnsi="Times New Roman"/>
          <w:sz w:val="24"/>
          <w:szCs w:val="24"/>
        </w:rPr>
        <w:t>Турманидзе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М.: ЮНИТИ-ДАНА, 2015.— 247 c.— Режим доступа: http://www.iprbookshop.ru/59291.html.— ЭБС «</w:t>
      </w:r>
      <w:proofErr w:type="spellStart"/>
      <w:r w:rsidRPr="00455B9B">
        <w:rPr>
          <w:rFonts w:ascii="Times New Roman" w:hAnsi="Times New Roman"/>
          <w:sz w:val="24"/>
          <w:szCs w:val="24"/>
        </w:rPr>
        <w:t>IPRbooks</w:t>
      </w:r>
      <w:proofErr w:type="spellEnd"/>
      <w:r w:rsidRPr="00455B9B">
        <w:rPr>
          <w:rFonts w:ascii="Times New Roman" w:hAnsi="Times New Roman"/>
          <w:sz w:val="24"/>
          <w:szCs w:val="24"/>
        </w:rPr>
        <w:t>»</w:t>
      </w:r>
    </w:p>
    <w:p w:rsidR="00BC1B92" w:rsidRDefault="00BC1B92" w:rsidP="00BC1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455B9B">
        <w:rPr>
          <w:rFonts w:ascii="Times New Roman" w:hAnsi="Times New Roman"/>
          <w:sz w:val="24"/>
          <w:szCs w:val="24"/>
        </w:rPr>
        <w:t xml:space="preserve">. Терехова Е.А. Экономическая оценка рисков [Электронный ресурс]: учебное пособие/ Е.А. Терехова, Н.В. </w:t>
      </w:r>
      <w:proofErr w:type="spellStart"/>
      <w:r w:rsidRPr="00455B9B">
        <w:rPr>
          <w:rFonts w:ascii="Times New Roman" w:hAnsi="Times New Roman"/>
          <w:sz w:val="24"/>
          <w:szCs w:val="24"/>
        </w:rPr>
        <w:t>Мозолева</w:t>
      </w:r>
      <w:proofErr w:type="spellEnd"/>
      <w:r w:rsidRPr="00455B9B">
        <w:rPr>
          <w:rFonts w:ascii="Times New Roman" w:hAnsi="Times New Roman"/>
          <w:sz w:val="24"/>
          <w:szCs w:val="24"/>
        </w:rPr>
        <w:t xml:space="preserve">— </w:t>
      </w:r>
      <w:proofErr w:type="gramStart"/>
      <w:r w:rsidRPr="00455B9B">
        <w:rPr>
          <w:rFonts w:ascii="Times New Roman" w:hAnsi="Times New Roman"/>
          <w:sz w:val="24"/>
          <w:szCs w:val="24"/>
        </w:rPr>
        <w:t>Эл</w:t>
      </w:r>
      <w:proofErr w:type="gramEnd"/>
      <w:r w:rsidRPr="00455B9B">
        <w:rPr>
          <w:rFonts w:ascii="Times New Roman" w:hAnsi="Times New Roman"/>
          <w:sz w:val="24"/>
          <w:szCs w:val="24"/>
        </w:rPr>
        <w:t>ектрон. текстовые данные.— М.: Российская таможенная академия, 2016.— 100 c.— Режим доступа: http://www.iprbookshop.ru/69853.html.— ЭБС «</w:t>
      </w:r>
      <w:proofErr w:type="spellStart"/>
      <w:r w:rsidRPr="00455B9B">
        <w:rPr>
          <w:rFonts w:ascii="Times New Roman" w:hAnsi="Times New Roman"/>
          <w:sz w:val="24"/>
          <w:szCs w:val="24"/>
        </w:rPr>
        <w:t>IPRbooks</w:t>
      </w:r>
      <w:proofErr w:type="spellEnd"/>
      <w:r w:rsidRPr="00455B9B">
        <w:rPr>
          <w:rFonts w:ascii="Times New Roman" w:hAnsi="Times New Roman"/>
          <w:sz w:val="24"/>
          <w:szCs w:val="24"/>
        </w:rPr>
        <w:t>»</w:t>
      </w:r>
    </w:p>
    <w:p w:rsidR="00BC1B92" w:rsidRPr="002D1CF1" w:rsidRDefault="00BC1B92" w:rsidP="00BC1B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C1B92" w:rsidRPr="002D1CF1" w:rsidRDefault="00BC1B92" w:rsidP="00BC1B9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D1CF1">
        <w:rPr>
          <w:rFonts w:ascii="Times New Roman" w:hAnsi="Times New Roman"/>
          <w:b/>
          <w:sz w:val="24"/>
          <w:szCs w:val="24"/>
        </w:rPr>
        <w:t>Интернет ресурсы</w:t>
      </w:r>
    </w:p>
    <w:p w:rsidR="00BC1B92" w:rsidRPr="002D1CF1" w:rsidRDefault="00BC1B92" w:rsidP="00BC1B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1CF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2D1CF1">
        <w:rPr>
          <w:rFonts w:ascii="Times New Roman" w:hAnsi="Times New Roman"/>
          <w:sz w:val="24"/>
          <w:szCs w:val="24"/>
        </w:rPr>
        <w:t>. Сайт о логистике http://logistic-forum.lv/</w:t>
      </w:r>
    </w:p>
    <w:p w:rsidR="00BC1B92" w:rsidRPr="00BC1B92" w:rsidRDefault="00BC1B92" w:rsidP="00BC1B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2D1CF1">
        <w:rPr>
          <w:rFonts w:ascii="Times New Roman" w:hAnsi="Times New Roman"/>
          <w:sz w:val="24"/>
          <w:szCs w:val="24"/>
        </w:rPr>
        <w:t xml:space="preserve">. </w:t>
      </w:r>
      <w:r w:rsidRPr="00BC1B92">
        <w:rPr>
          <w:rFonts w:ascii="Times New Roman" w:hAnsi="Times New Roman"/>
          <w:sz w:val="24"/>
          <w:szCs w:val="24"/>
        </w:rPr>
        <w:t>Северо-западное отделение международной логистики http://www.nwlog.ru/</w:t>
      </w:r>
    </w:p>
    <w:p w:rsidR="00BC1B92" w:rsidRPr="00BC1B92" w:rsidRDefault="00BC1B92" w:rsidP="00BC1B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1B92">
        <w:rPr>
          <w:rFonts w:ascii="Times New Roman" w:hAnsi="Times New Roman"/>
          <w:sz w:val="24"/>
          <w:szCs w:val="24"/>
        </w:rPr>
        <w:t>13. Логистика. Формулы, расчеты, определения http://www.xcomp.biz/</w:t>
      </w:r>
    </w:p>
    <w:p w:rsidR="00BC1B92" w:rsidRPr="00BC1B92" w:rsidRDefault="00BC1B92" w:rsidP="00BC1B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1B92">
        <w:rPr>
          <w:rFonts w:ascii="Times New Roman" w:hAnsi="Times New Roman"/>
          <w:sz w:val="24"/>
          <w:szCs w:val="24"/>
        </w:rPr>
        <w:t>14. Логистический портал http://www.lobanov-logist.ru/</w:t>
      </w:r>
    </w:p>
    <w:p w:rsidR="00BC1B92" w:rsidRPr="00BC1B92" w:rsidRDefault="00BC1B92" w:rsidP="00BC1B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1B92">
        <w:rPr>
          <w:rFonts w:ascii="Times New Roman" w:hAnsi="Times New Roman"/>
          <w:sz w:val="24"/>
          <w:szCs w:val="24"/>
        </w:rPr>
        <w:t>15. Портал "Логистика" для профессионалов в логистике и управлении цепями поставок http://www.logistics.ru/</w:t>
      </w:r>
    </w:p>
    <w:p w:rsidR="00BC1B92" w:rsidRPr="00BC1B92" w:rsidRDefault="00BC1B92" w:rsidP="00BC1B92">
      <w:pPr>
        <w:pStyle w:val="af0"/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1B92">
        <w:rPr>
          <w:rFonts w:ascii="Times New Roman" w:hAnsi="Times New Roman" w:cs="Times New Roman"/>
          <w:sz w:val="24"/>
          <w:szCs w:val="24"/>
        </w:rPr>
        <w:t>16. Прикладная логистика http://www.cals.ru/</w:t>
      </w:r>
    </w:p>
    <w:p w:rsidR="00BC1B92" w:rsidRPr="00BC1B92" w:rsidRDefault="00BC1B92" w:rsidP="00BC1B9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C1B92">
        <w:rPr>
          <w:rFonts w:ascii="Times New Roman" w:hAnsi="Times New Roman"/>
          <w:sz w:val="24"/>
          <w:szCs w:val="24"/>
        </w:rPr>
        <w:t xml:space="preserve">17. Клуб логистов http://www.logist.ru/ </w:t>
      </w:r>
    </w:p>
    <w:p w:rsidR="00BC1B92" w:rsidRPr="00BC1B92" w:rsidRDefault="00BC1B92" w:rsidP="00BC1B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1B92">
        <w:rPr>
          <w:rFonts w:ascii="Times New Roman" w:hAnsi="Times New Roman"/>
          <w:sz w:val="24"/>
          <w:szCs w:val="24"/>
        </w:rPr>
        <w:t>18. Официальный сайт Министерства финансов РФ.</w:t>
      </w:r>
      <w:r w:rsidRPr="00BC1B9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C1B92">
        <w:rPr>
          <w:rFonts w:ascii="Times New Roman" w:hAnsi="Times New Roman"/>
          <w:sz w:val="24"/>
          <w:szCs w:val="24"/>
        </w:rPr>
        <w:t>www.minfin.ru</w:t>
      </w:r>
    </w:p>
    <w:p w:rsidR="00BC1B92" w:rsidRPr="00BC1B92" w:rsidRDefault="00BC1B92" w:rsidP="00BC1B92">
      <w:pPr>
        <w:pStyle w:val="ac"/>
        <w:ind w:firstLine="720"/>
        <w:jc w:val="both"/>
      </w:pPr>
      <w:r w:rsidRPr="00BC1B92">
        <w:t>19. Информационная система Гарант http://www.garant.ru/</w:t>
      </w:r>
    </w:p>
    <w:p w:rsidR="00BC1B92" w:rsidRPr="00BC1B92" w:rsidRDefault="00BC1B92" w:rsidP="00BC1B9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1B92">
        <w:rPr>
          <w:rFonts w:ascii="Times New Roman" w:hAnsi="Times New Roman"/>
          <w:sz w:val="24"/>
          <w:szCs w:val="24"/>
        </w:rPr>
        <w:t xml:space="preserve">20. Информационная система Консультант Плюс </w:t>
      </w:r>
      <w:hyperlink r:id="rId16" w:history="1">
        <w:r w:rsidRPr="00BC1B92">
          <w:rPr>
            <w:rFonts w:ascii="Times New Roman" w:hAnsi="Times New Roman"/>
            <w:sz w:val="24"/>
            <w:szCs w:val="24"/>
          </w:rPr>
          <w:t>http://www.consultant.ru</w:t>
        </w:r>
      </w:hyperlink>
    </w:p>
    <w:p w:rsidR="00BB75E7" w:rsidRPr="00BC1B92" w:rsidRDefault="00BB75E7" w:rsidP="00BC1B9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sectPr w:rsidR="00BB75E7" w:rsidRPr="00BC1B92" w:rsidSect="00CA3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08" w:rsidRDefault="00004D08">
      <w:pPr>
        <w:spacing w:after="0" w:line="240" w:lineRule="auto"/>
      </w:pPr>
      <w:r>
        <w:separator/>
      </w:r>
    </w:p>
  </w:endnote>
  <w:endnote w:type="continuationSeparator" w:id="0">
    <w:p w:rsidR="00004D08" w:rsidRDefault="0000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5E7" w:rsidRPr="006B7A5D" w:rsidRDefault="00BA30BD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BB75E7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BB75E7" w:rsidRPr="00D20BD0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BB75E7" w:rsidRDefault="00BB75E7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5E7" w:rsidRPr="006B7A5D" w:rsidRDefault="00BA30BD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BB75E7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AF0899">
      <w:rPr>
        <w:rFonts w:ascii="Times New Roman" w:hAnsi="Times New Roman" w:cs="Times New Roman"/>
        <w:noProof/>
        <w:sz w:val="20"/>
        <w:szCs w:val="20"/>
      </w:rPr>
      <w:t>8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BB75E7" w:rsidRDefault="00BB75E7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08" w:rsidRDefault="00004D08">
      <w:pPr>
        <w:spacing w:after="0" w:line="240" w:lineRule="auto"/>
      </w:pPr>
      <w:r>
        <w:separator/>
      </w:r>
    </w:p>
  </w:footnote>
  <w:footnote w:type="continuationSeparator" w:id="0">
    <w:p w:rsidR="00004D08" w:rsidRDefault="0000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51FEA"/>
    <w:multiLevelType w:val="hybridMultilevel"/>
    <w:tmpl w:val="0BCA8A16"/>
    <w:lvl w:ilvl="0" w:tplc="4DF4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4DF4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84290"/>
    <w:multiLevelType w:val="hybridMultilevel"/>
    <w:tmpl w:val="E424D77A"/>
    <w:lvl w:ilvl="0" w:tplc="E3802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2208"/>
    <w:rsid w:val="00004D08"/>
    <w:rsid w:val="0001216F"/>
    <w:rsid w:val="00055DCC"/>
    <w:rsid w:val="00113399"/>
    <w:rsid w:val="001804EC"/>
    <w:rsid w:val="00193F36"/>
    <w:rsid w:val="001B51C1"/>
    <w:rsid w:val="00210D3D"/>
    <w:rsid w:val="0031120E"/>
    <w:rsid w:val="00344102"/>
    <w:rsid w:val="003B43B0"/>
    <w:rsid w:val="00405267"/>
    <w:rsid w:val="00416747"/>
    <w:rsid w:val="00450AED"/>
    <w:rsid w:val="004B1D50"/>
    <w:rsid w:val="004C0F29"/>
    <w:rsid w:val="004C1C8E"/>
    <w:rsid w:val="004E51E0"/>
    <w:rsid w:val="0059035A"/>
    <w:rsid w:val="005E7CD4"/>
    <w:rsid w:val="00622A66"/>
    <w:rsid w:val="006A7E11"/>
    <w:rsid w:val="006B7A5D"/>
    <w:rsid w:val="00735A28"/>
    <w:rsid w:val="00776778"/>
    <w:rsid w:val="007968E6"/>
    <w:rsid w:val="007B00AB"/>
    <w:rsid w:val="007B6282"/>
    <w:rsid w:val="008E605B"/>
    <w:rsid w:val="008E7098"/>
    <w:rsid w:val="00956B2D"/>
    <w:rsid w:val="00960358"/>
    <w:rsid w:val="00972790"/>
    <w:rsid w:val="009C2208"/>
    <w:rsid w:val="00A21A81"/>
    <w:rsid w:val="00A949B3"/>
    <w:rsid w:val="00AC6842"/>
    <w:rsid w:val="00AF0899"/>
    <w:rsid w:val="00B43FC6"/>
    <w:rsid w:val="00B51DAB"/>
    <w:rsid w:val="00B579E3"/>
    <w:rsid w:val="00B82145"/>
    <w:rsid w:val="00BA0F38"/>
    <w:rsid w:val="00BA30BD"/>
    <w:rsid w:val="00BB75E7"/>
    <w:rsid w:val="00BC1B92"/>
    <w:rsid w:val="00C25F7F"/>
    <w:rsid w:val="00C61216"/>
    <w:rsid w:val="00CA36B3"/>
    <w:rsid w:val="00D20BD0"/>
    <w:rsid w:val="00D32EE8"/>
    <w:rsid w:val="00D37A0E"/>
    <w:rsid w:val="00DA6CE2"/>
    <w:rsid w:val="00DB1024"/>
    <w:rsid w:val="00E04054"/>
    <w:rsid w:val="00E41241"/>
    <w:rsid w:val="00ED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9C22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C22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220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">
    <w:name w:val="Основной текст (2)_"/>
    <w:link w:val="20"/>
    <w:uiPriority w:val="99"/>
    <w:locked/>
    <w:rsid w:val="009C220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9C220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9C220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9C220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9C2208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9C2208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9C2208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9C2208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9C2208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9C2208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9C2208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9C220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9C2208"/>
    <w:pPr>
      <w:spacing w:after="100"/>
    </w:pPr>
  </w:style>
  <w:style w:type="character" w:styleId="ab">
    <w:name w:val="Hyperlink"/>
    <w:uiPriority w:val="99"/>
    <w:rsid w:val="009C2208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9C220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c">
    <w:name w:val="Normal (Web)"/>
    <w:basedOn w:val="a"/>
    <w:uiPriority w:val="99"/>
    <w:rsid w:val="009C220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9C2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9C2208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locked/>
    <w:rsid w:val="00956B2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uiPriority w:val="99"/>
    <w:rsid w:val="00AC6842"/>
    <w:rPr>
      <w:rFonts w:cs="Times New Roman"/>
    </w:rPr>
  </w:style>
  <w:style w:type="paragraph" w:customStyle="1" w:styleId="12">
    <w:name w:val="Абзац списка1"/>
    <w:basedOn w:val="a"/>
    <w:uiPriority w:val="99"/>
    <w:rsid w:val="00AC6842"/>
    <w:pPr>
      <w:ind w:left="720"/>
      <w:contextualSpacing/>
    </w:pPr>
    <w:rPr>
      <w:lang w:eastAsia="ru-RU"/>
    </w:rPr>
  </w:style>
  <w:style w:type="character" w:customStyle="1" w:styleId="apple-converted-space">
    <w:name w:val="apple-converted-space"/>
    <w:uiPriority w:val="99"/>
    <w:rsid w:val="005E7CD4"/>
    <w:rPr>
      <w:rFonts w:cs="Times New Roman"/>
    </w:rPr>
  </w:style>
  <w:style w:type="paragraph" w:styleId="af0">
    <w:name w:val="List Paragraph"/>
    <w:basedOn w:val="a"/>
    <w:uiPriority w:val="99"/>
    <w:qFormat/>
    <w:rsid w:val="005E7CD4"/>
    <w:pPr>
      <w:ind w:left="72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4995" TargetMode="External"/><Relationship Id="rId10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2373</Words>
  <Characters>13529</Characters>
  <Application>Microsoft Office Word</Application>
  <DocSecurity>0</DocSecurity>
  <Lines>112</Lines>
  <Paragraphs>31</Paragraphs>
  <ScaleCrop>false</ScaleCrop>
  <Company/>
  <LinksUpToDate>false</LinksUpToDate>
  <CharactersWithSpaces>15871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15</cp:revision>
  <dcterms:created xsi:type="dcterms:W3CDTF">2021-04-20T05:41:00Z</dcterms:created>
  <dcterms:modified xsi:type="dcterms:W3CDTF">2022-03-14T08:16:00Z</dcterms:modified>
</cp:coreProperties>
</file>